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960A0D">
        <w:t>638</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6973A9">
        <w:t xml:space="preserve">      </w:t>
      </w:r>
      <w:r w:rsidR="005D3E10">
        <w:t xml:space="preserve">          </w:t>
      </w:r>
      <w:r w:rsidR="00B011D0">
        <w:t>1</w:t>
      </w:r>
      <w:r w:rsidR="00DE4DA1">
        <w:t>9</w:t>
      </w:r>
      <w:r w:rsidR="000A79C7">
        <w:t>.02.2018</w:t>
      </w: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w:t>
      </w:r>
      <w:r w:rsidR="005D3E10">
        <w:rPr>
          <w:rFonts w:cs="Calibri"/>
          <w:sz w:val="20"/>
          <w:szCs w:val="20"/>
          <w:lang w:val="en-IN" w:eastAsia="en-IN"/>
        </w:rPr>
        <w:t xml:space="preserve">g items so as to reach latest by </w:t>
      </w:r>
      <w:r w:rsidR="00B011D0">
        <w:rPr>
          <w:rFonts w:cs="Arial Unicode MS"/>
          <w:bCs/>
          <w:color w:val="FF0000"/>
          <w:sz w:val="20"/>
          <w:szCs w:val="20"/>
          <w:lang w:val="en-IN" w:eastAsia="en-IN" w:bidi="hi-IN"/>
        </w:rPr>
        <w:t>13</w:t>
      </w:r>
      <w:r w:rsidR="000A79C7">
        <w:rPr>
          <w:rFonts w:cs="Arial Unicode MS"/>
          <w:bCs/>
          <w:color w:val="FF0000"/>
          <w:sz w:val="20"/>
          <w:szCs w:val="20"/>
          <w:lang w:val="en-IN" w:eastAsia="en-IN" w:bidi="hi-IN"/>
        </w:rPr>
        <w:t>.03</w:t>
      </w:r>
      <w:r w:rsidR="005B128C">
        <w:rPr>
          <w:rFonts w:cs="Arial Unicode MS"/>
          <w:bCs/>
          <w:color w:val="FF0000"/>
          <w:sz w:val="20"/>
          <w:szCs w:val="20"/>
          <w:lang w:val="en-IN" w:eastAsia="en-IN" w:bidi="hi-IN"/>
        </w:rPr>
        <w:t>.2018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5D3E10">
        <w:rPr>
          <w:rFonts w:cs="Calibri"/>
          <w:sz w:val="20"/>
          <w:szCs w:val="20"/>
          <w:lang w:val="en-IN" w:eastAsia="en-IN"/>
        </w:rPr>
        <w:t xml:space="preserve"> </w:t>
      </w:r>
      <w:r w:rsidR="00B011D0">
        <w:rPr>
          <w:rFonts w:cs="Arial Unicode MS"/>
          <w:bCs/>
          <w:color w:val="FF0000"/>
          <w:sz w:val="20"/>
          <w:szCs w:val="20"/>
          <w:lang w:val="en-IN" w:eastAsia="en-IN" w:bidi="hi-IN"/>
        </w:rPr>
        <w:t>13.03.2018</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3246FE">
        <w:rPr>
          <w:rFonts w:ascii="Century Gothic" w:hAnsi="Century Gothic"/>
          <w:b/>
          <w:sz w:val="20"/>
          <w:szCs w:val="20"/>
          <w:u w:val="single"/>
        </w:rPr>
        <w:t>638</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960A0D">
        <w:rPr>
          <w:rFonts w:asciiTheme="majorBidi" w:hAnsiTheme="majorBidi"/>
          <w:b/>
          <w:bCs/>
          <w:sz w:val="24"/>
          <w:szCs w:val="24"/>
          <w:u w:val="single"/>
        </w:rPr>
        <w:t>Gel-Documentation System</w:t>
      </w:r>
      <w:r w:rsidR="005B128C">
        <w:rPr>
          <w:rFonts w:asciiTheme="majorBidi" w:hAnsiTheme="majorBidi"/>
          <w:b/>
          <w:bCs/>
          <w:sz w:val="24"/>
          <w:szCs w:val="24"/>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B011D0">
        <w:rPr>
          <w:rFonts w:cs="Arial Unicode MS"/>
          <w:bCs/>
          <w:color w:val="FF0000"/>
          <w:sz w:val="20"/>
          <w:szCs w:val="20"/>
          <w:lang w:val="en-IN" w:eastAsia="en-IN" w:bidi="hi-IN"/>
        </w:rPr>
        <w:t>13.03.2018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7331FE">
        <w:trPr>
          <w:trHeight w:val="400"/>
        </w:trPr>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7331FE" w:rsidRPr="00DD1643" w:rsidTr="007331FE">
        <w:trPr>
          <w:trHeight w:val="400"/>
        </w:trPr>
        <w:tc>
          <w:tcPr>
            <w:tcW w:w="701" w:type="dxa"/>
            <w:shd w:val="clear" w:color="auto" w:fill="auto"/>
          </w:tcPr>
          <w:p w:rsidR="007331FE" w:rsidRPr="005936F8" w:rsidRDefault="007331FE" w:rsidP="007331FE">
            <w:pPr>
              <w:spacing w:after="0" w:line="240" w:lineRule="auto"/>
              <w:jc w:val="center"/>
              <w:rPr>
                <w:b/>
                <w:sz w:val="28"/>
              </w:rPr>
            </w:pPr>
            <w:r w:rsidRPr="009841B3">
              <w:rPr>
                <w:b/>
                <w:sz w:val="28"/>
              </w:rPr>
              <w:t>01</w:t>
            </w:r>
          </w:p>
        </w:tc>
        <w:tc>
          <w:tcPr>
            <w:tcW w:w="7272" w:type="dxa"/>
            <w:shd w:val="clear" w:color="auto" w:fill="auto"/>
          </w:tcPr>
          <w:p w:rsidR="007331FE" w:rsidRPr="007331FE" w:rsidRDefault="00960A0D" w:rsidP="00960A0D">
            <w:pPr>
              <w:jc w:val="both"/>
              <w:rPr>
                <w:rFonts w:ascii="Arial" w:hAnsi="Arial" w:cs="Arial"/>
                <w:b/>
                <w:bCs/>
                <w:sz w:val="24"/>
                <w:szCs w:val="24"/>
                <w:u w:val="single"/>
              </w:rPr>
            </w:pPr>
            <w:r>
              <w:rPr>
                <w:rFonts w:ascii="Arial" w:hAnsi="Arial" w:cs="Arial"/>
                <w:b/>
                <w:bCs/>
                <w:sz w:val="24"/>
                <w:szCs w:val="24"/>
                <w:u w:val="single"/>
              </w:rPr>
              <w:t>Gel- Documentation System</w:t>
            </w:r>
            <w:r w:rsidR="007331FE" w:rsidRPr="007331FE">
              <w:rPr>
                <w:rFonts w:ascii="Arial" w:hAnsi="Arial" w:cs="Arial"/>
                <w:b/>
                <w:bCs/>
                <w:sz w:val="24"/>
                <w:szCs w:val="24"/>
                <w:u w:val="single"/>
              </w:rPr>
              <w:t xml:space="preserve"> </w:t>
            </w:r>
          </w:p>
        </w:tc>
        <w:tc>
          <w:tcPr>
            <w:tcW w:w="1525" w:type="dxa"/>
            <w:shd w:val="clear" w:color="auto" w:fill="auto"/>
          </w:tcPr>
          <w:p w:rsidR="007331FE" w:rsidRPr="00056E88" w:rsidRDefault="007331FE" w:rsidP="007331FE">
            <w:pPr>
              <w:spacing w:after="0" w:line="240" w:lineRule="auto"/>
              <w:jc w:val="center"/>
              <w:rPr>
                <w:b/>
              </w:rPr>
            </w:pPr>
            <w:r>
              <w:rPr>
                <w:b/>
                <w:sz w:val="26"/>
              </w:rPr>
              <w:t>01</w:t>
            </w:r>
          </w:p>
        </w:tc>
      </w:tr>
      <w:tr w:rsidR="007331FE" w:rsidRPr="00323E0A" w:rsidTr="00DE4DA1">
        <w:trPr>
          <w:trHeight w:val="2299"/>
        </w:trPr>
        <w:tc>
          <w:tcPr>
            <w:tcW w:w="9498" w:type="dxa"/>
            <w:gridSpan w:val="3"/>
            <w:shd w:val="clear" w:color="auto" w:fill="auto"/>
          </w:tcPr>
          <w:p w:rsidR="00DE4DA1" w:rsidRDefault="007331FE" w:rsidP="00DE4DA1">
            <w:pPr>
              <w:shd w:val="clear" w:color="auto" w:fill="FFFFFF"/>
              <w:spacing w:after="0" w:line="240" w:lineRule="auto"/>
              <w:rPr>
                <w:rFonts w:ascii="Arial" w:hAnsi="Arial" w:cs="Arial"/>
                <w:b/>
                <w:bCs/>
                <w:sz w:val="24"/>
                <w:szCs w:val="24"/>
                <w:u w:val="single"/>
              </w:rPr>
            </w:pPr>
            <w:r w:rsidRPr="007331FE">
              <w:rPr>
                <w:rFonts w:ascii="Tahoma" w:eastAsia="Times New Roman" w:hAnsi="Tahoma" w:cs="Tahoma"/>
                <w:b/>
                <w:bCs/>
                <w:color w:val="000000"/>
                <w:sz w:val="20"/>
                <w:szCs w:val="20"/>
                <w:u w:val="single"/>
              </w:rPr>
              <w:t xml:space="preserve">Technical specifications of </w:t>
            </w:r>
            <w:r w:rsidR="00960A0D" w:rsidRPr="00960A0D">
              <w:rPr>
                <w:rFonts w:ascii="Tahoma" w:eastAsia="Times New Roman" w:hAnsi="Tahoma" w:cs="Tahoma"/>
                <w:b/>
                <w:bCs/>
                <w:color w:val="000000"/>
                <w:sz w:val="20"/>
                <w:szCs w:val="20"/>
                <w:u w:val="single"/>
              </w:rPr>
              <w:t>Gel- Documentation System</w:t>
            </w:r>
            <w:r w:rsidR="00960A0D" w:rsidRPr="007331FE">
              <w:rPr>
                <w:rFonts w:ascii="Arial" w:hAnsi="Arial" w:cs="Arial"/>
                <w:b/>
                <w:bCs/>
                <w:sz w:val="24"/>
                <w:szCs w:val="24"/>
                <w:u w:val="single"/>
              </w:rPr>
              <w:t xml:space="preserve"> </w:t>
            </w:r>
          </w:p>
          <w:p w:rsidR="00960A0D" w:rsidRDefault="00960A0D" w:rsidP="00DE4DA1">
            <w:pPr>
              <w:shd w:val="clear" w:color="auto" w:fill="FFFFFF"/>
              <w:spacing w:after="0" w:line="240" w:lineRule="auto"/>
              <w:rPr>
                <w:rFonts w:ascii="Arial" w:hAnsi="Arial" w:cs="Arial"/>
                <w:b/>
                <w:bCs/>
                <w:sz w:val="24"/>
                <w:szCs w:val="24"/>
                <w:u w:val="single"/>
              </w:rPr>
            </w:pP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 xml:space="preserve">Integrated system for DNA and protein analysis and gel documentation. </w:t>
            </w: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Features an integrated 7-inch touch screen and a built in processor (Integral computer) for image capture and editing.</w:t>
            </w: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 xml:space="preserve">Perfect for DNA / RNA imaging. Compatible with Ethidium Bromide, ‘safe dyes’ such as SYBR® Gold, SYBR® Safe, </w:t>
            </w:r>
            <w:proofErr w:type="spellStart"/>
            <w:r w:rsidRPr="00960A0D">
              <w:rPr>
                <w:rFonts w:asciiTheme="minorHAnsi" w:hAnsiTheme="minorHAnsi" w:cs="Arial"/>
              </w:rPr>
              <w:t>GelGreen</w:t>
            </w:r>
            <w:proofErr w:type="spellEnd"/>
            <w:r w:rsidRPr="00960A0D">
              <w:rPr>
                <w:rFonts w:asciiTheme="minorHAnsi" w:hAnsiTheme="minorHAnsi" w:cs="Arial"/>
              </w:rPr>
              <w:t xml:space="preserve">™ and many more as well as with visible light applications such as </w:t>
            </w:r>
            <w:proofErr w:type="spellStart"/>
            <w:r w:rsidRPr="00960A0D">
              <w:rPr>
                <w:rFonts w:asciiTheme="minorHAnsi" w:hAnsiTheme="minorHAnsi" w:cs="Arial"/>
              </w:rPr>
              <w:t>Coomassie</w:t>
            </w:r>
            <w:proofErr w:type="spellEnd"/>
            <w:r w:rsidRPr="00960A0D">
              <w:rPr>
                <w:rFonts w:asciiTheme="minorHAnsi" w:hAnsiTheme="minorHAnsi" w:cs="Arial"/>
              </w:rPr>
              <w:t xml:space="preserve"> blue and silver stain gels</w:t>
            </w: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Dynamic field correction.</w:t>
            </w: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Scientific Grade CCD Camera, Resolution: 5 million pixels, Bit depth 16 bit or better, Greyscale: 65536, Dynamic range: 3.5-4.5 or better</w:t>
            </w: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Lens:  Motorised zoom 8 – 48 mm f/1.2 aperture and focus</w:t>
            </w: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Filter: UV filter as standard.</w:t>
            </w: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Viewing area: 20 x 24cm</w:t>
            </w: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lastRenderedPageBreak/>
              <w:t xml:space="preserve">Darkroom: The darkroom with a hinged door for easy access to darkroom, slide out 302nm UV </w:t>
            </w:r>
            <w:proofErr w:type="spellStart"/>
            <w:r w:rsidRPr="00960A0D">
              <w:rPr>
                <w:rFonts w:asciiTheme="minorHAnsi" w:hAnsiTheme="minorHAnsi" w:cs="Arial"/>
              </w:rPr>
              <w:t>Transilluminator</w:t>
            </w:r>
            <w:proofErr w:type="spellEnd"/>
            <w:r w:rsidRPr="00960A0D">
              <w:rPr>
                <w:rFonts w:asciiTheme="minorHAnsi" w:hAnsiTheme="minorHAnsi" w:cs="Arial"/>
              </w:rPr>
              <w:t>, Internal white light LED, Safety switch Override UV protects from accidental UV exposure when opening door.</w:t>
            </w: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 xml:space="preserve">Illumination: Slim </w:t>
            </w:r>
            <w:proofErr w:type="spellStart"/>
            <w:r w:rsidRPr="00960A0D">
              <w:rPr>
                <w:rFonts w:asciiTheme="minorHAnsi" w:hAnsiTheme="minorHAnsi" w:cs="Arial"/>
              </w:rPr>
              <w:t>transilluminator</w:t>
            </w:r>
            <w:proofErr w:type="spellEnd"/>
            <w:r w:rsidRPr="00960A0D">
              <w:rPr>
                <w:rFonts w:asciiTheme="minorHAnsi" w:hAnsiTheme="minorHAnsi" w:cs="Arial"/>
              </w:rPr>
              <w:t>, 302nm 20 x 24cm, Visible light converter, White epi, Optional: UV-blue light converter screen</w:t>
            </w: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LCD Touch Screen: A built-in 7 inch colour LCD touch-screen allows users to preview, capture, print and save images, as well as to select various processing functions, without the connection of an external keyboard or mouse</w:t>
            </w:r>
          </w:p>
          <w:p w:rsidR="00960A0D" w:rsidRP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USB Flash Drive: The USB flash drive on the front allows for the easy storage of images.</w:t>
            </w:r>
          </w:p>
          <w:p w:rsidR="00960A0D" w:rsidRDefault="00960A0D" w:rsidP="00960A0D">
            <w:pPr>
              <w:pStyle w:val="ListParagraph"/>
              <w:numPr>
                <w:ilvl w:val="0"/>
                <w:numId w:val="18"/>
              </w:numPr>
              <w:spacing w:after="160" w:line="259" w:lineRule="auto"/>
              <w:rPr>
                <w:rFonts w:asciiTheme="minorHAnsi" w:hAnsiTheme="minorHAnsi" w:cs="Arial"/>
              </w:rPr>
            </w:pPr>
            <w:r w:rsidRPr="00960A0D">
              <w:rPr>
                <w:rFonts w:asciiTheme="minorHAnsi" w:hAnsiTheme="minorHAnsi" w:cs="Arial"/>
              </w:rPr>
              <w:t>Software: Image capture software and Analysis software</w:t>
            </w:r>
          </w:p>
          <w:p w:rsidR="00960A0D" w:rsidRDefault="00960A0D" w:rsidP="00960A0D">
            <w:pPr>
              <w:pStyle w:val="ListParagraph"/>
              <w:numPr>
                <w:ilvl w:val="0"/>
                <w:numId w:val="23"/>
              </w:numPr>
              <w:spacing w:after="160" w:line="259" w:lineRule="auto"/>
              <w:rPr>
                <w:rFonts w:asciiTheme="minorHAnsi" w:hAnsiTheme="minorHAnsi" w:cs="Arial"/>
              </w:rPr>
            </w:pPr>
            <w:r w:rsidRPr="00960A0D">
              <w:rPr>
                <w:rFonts w:asciiTheme="minorHAnsi" w:hAnsiTheme="minorHAnsi" w:cs="Arial"/>
              </w:rPr>
              <w:t xml:space="preserve">Image enhancements: smooth, sharpen, invert, lighten, darken or rotate your image. </w:t>
            </w:r>
          </w:p>
          <w:p w:rsidR="00960A0D" w:rsidRDefault="00960A0D" w:rsidP="00960A0D">
            <w:pPr>
              <w:pStyle w:val="ListParagraph"/>
              <w:numPr>
                <w:ilvl w:val="0"/>
                <w:numId w:val="23"/>
              </w:numPr>
              <w:spacing w:after="160" w:line="259" w:lineRule="auto"/>
              <w:rPr>
                <w:rFonts w:asciiTheme="minorHAnsi" w:hAnsiTheme="minorHAnsi" w:cs="Arial"/>
              </w:rPr>
            </w:pPr>
            <w:r w:rsidRPr="00960A0D">
              <w:rPr>
                <w:rFonts w:asciiTheme="minorHAnsi" w:hAnsiTheme="minorHAnsi" w:cs="Arial"/>
              </w:rPr>
              <w:t>Annotation and Digital zoom.</w:t>
            </w:r>
          </w:p>
          <w:p w:rsidR="00960A0D" w:rsidRDefault="00960A0D" w:rsidP="00960A0D">
            <w:pPr>
              <w:pStyle w:val="ListParagraph"/>
              <w:numPr>
                <w:ilvl w:val="0"/>
                <w:numId w:val="23"/>
              </w:numPr>
              <w:spacing w:after="160" w:line="259" w:lineRule="auto"/>
              <w:rPr>
                <w:rFonts w:asciiTheme="minorHAnsi" w:hAnsiTheme="minorHAnsi" w:cs="Arial"/>
              </w:rPr>
            </w:pPr>
            <w:r w:rsidRPr="00960A0D">
              <w:rPr>
                <w:rFonts w:asciiTheme="minorHAnsi" w:hAnsiTheme="minorHAnsi" w:cs="Arial"/>
              </w:rPr>
              <w:t>Images can be saved in JPEG, PNG, TIFF formats</w:t>
            </w:r>
            <w:r>
              <w:rPr>
                <w:rFonts w:asciiTheme="minorHAnsi" w:hAnsiTheme="minorHAnsi" w:cs="Arial"/>
              </w:rPr>
              <w:t>.</w:t>
            </w:r>
          </w:p>
          <w:p w:rsidR="00960A0D" w:rsidRDefault="00960A0D" w:rsidP="00960A0D">
            <w:pPr>
              <w:pStyle w:val="ListParagraph"/>
              <w:numPr>
                <w:ilvl w:val="0"/>
                <w:numId w:val="23"/>
              </w:numPr>
              <w:spacing w:after="160" w:line="259" w:lineRule="auto"/>
              <w:rPr>
                <w:rFonts w:asciiTheme="minorHAnsi" w:hAnsiTheme="minorHAnsi" w:cs="Arial"/>
              </w:rPr>
            </w:pPr>
            <w:r w:rsidRPr="00960A0D">
              <w:rPr>
                <w:rFonts w:asciiTheme="minorHAnsi" w:hAnsiTheme="minorHAnsi" w:cs="Arial"/>
              </w:rPr>
              <w:t xml:space="preserve">Analysis sample types include molecular weight, colony counting, spot blot and band matching. All samples can be quantified, including multiplexed protein fluorescence analysis of up to 5 samples at once. </w:t>
            </w:r>
          </w:p>
          <w:p w:rsidR="00960A0D" w:rsidRDefault="00960A0D" w:rsidP="00960A0D">
            <w:pPr>
              <w:pStyle w:val="ListParagraph"/>
              <w:numPr>
                <w:ilvl w:val="0"/>
                <w:numId w:val="23"/>
              </w:numPr>
              <w:spacing w:after="160" w:line="259" w:lineRule="auto"/>
              <w:rPr>
                <w:rFonts w:asciiTheme="minorHAnsi" w:hAnsiTheme="minorHAnsi" w:cs="Arial"/>
              </w:rPr>
            </w:pPr>
            <w:r w:rsidRPr="00960A0D">
              <w:rPr>
                <w:rFonts w:asciiTheme="minorHAnsi" w:hAnsiTheme="minorHAnsi" w:cs="Arial"/>
              </w:rPr>
              <w:t xml:space="preserve">Raw data files can be quickly quantified to produce true data for publication data. </w:t>
            </w:r>
          </w:p>
          <w:p w:rsidR="00960A0D" w:rsidRDefault="00960A0D" w:rsidP="00960A0D">
            <w:pPr>
              <w:pStyle w:val="ListParagraph"/>
              <w:numPr>
                <w:ilvl w:val="0"/>
                <w:numId w:val="23"/>
              </w:numPr>
              <w:spacing w:after="160" w:line="259" w:lineRule="auto"/>
              <w:rPr>
                <w:rFonts w:asciiTheme="minorHAnsi" w:hAnsiTheme="minorHAnsi" w:cs="Arial"/>
              </w:rPr>
            </w:pPr>
            <w:r w:rsidRPr="00960A0D">
              <w:rPr>
                <w:rFonts w:asciiTheme="minorHAnsi" w:hAnsiTheme="minorHAnsi" w:cs="Arial"/>
              </w:rPr>
              <w:t>High quality reports can be exported in Word and Excel files for simple review.</w:t>
            </w:r>
          </w:p>
          <w:p w:rsidR="007331FE" w:rsidRPr="00960A0D" w:rsidRDefault="00960A0D" w:rsidP="00960A0D">
            <w:pPr>
              <w:pStyle w:val="ListParagraph"/>
              <w:numPr>
                <w:ilvl w:val="0"/>
                <w:numId w:val="23"/>
              </w:numPr>
              <w:spacing w:after="160" w:line="259" w:lineRule="auto"/>
              <w:rPr>
                <w:rFonts w:asciiTheme="minorHAnsi" w:hAnsiTheme="minorHAnsi" w:cs="Arial"/>
              </w:rPr>
            </w:pPr>
            <w:r w:rsidRPr="00960A0D">
              <w:rPr>
                <w:rFonts w:asciiTheme="minorHAnsi" w:hAnsiTheme="minorHAnsi" w:cs="Arial"/>
              </w:rPr>
              <w:t xml:space="preserve">Free software updates with 4 licenses of analysis software. </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7331FE" w:rsidP="00EE7CA8">
      <w:pPr>
        <w:spacing w:after="0" w:line="240" w:lineRule="auto"/>
        <w:ind w:left="719" w:hanging="435"/>
        <w:jc w:val="both"/>
      </w:pPr>
      <w:r>
        <w:t>2</w:t>
      </w:r>
      <w:r w:rsidR="008B02AB">
        <w:t>.</w:t>
      </w:r>
      <w:r w:rsidR="008B02AB">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D5239D" w:rsidRPr="009B2AD7">
        <w:rPr>
          <w:rFonts w:ascii="Times New Roman" w:hAnsi="Times New Roman"/>
          <w:sz w:val="24"/>
          <w:szCs w:val="24"/>
        </w:rPr>
        <w:t>other</w:t>
      </w:r>
      <w:r w:rsidR="00D5239D">
        <w:rPr>
          <w:rFonts w:ascii="Times New Roman" w:hAnsi="Times New Roman"/>
          <w:sz w:val="24"/>
          <w:szCs w:val="24"/>
        </w:rPr>
        <w:t xml:space="preserve"> </w:t>
      </w:r>
      <w:r w:rsidR="00D5239D"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7331FE" w:rsidP="00EE7CA8">
      <w:pPr>
        <w:spacing w:after="0" w:line="240" w:lineRule="auto"/>
        <w:ind w:left="719" w:hanging="435"/>
        <w:jc w:val="both"/>
      </w:pPr>
      <w:r>
        <w:t>3</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7331FE" w:rsidP="00FF4563">
      <w:pPr>
        <w:spacing w:after="0" w:line="240" w:lineRule="auto"/>
        <w:ind w:left="719" w:hanging="435"/>
        <w:jc w:val="both"/>
      </w:pPr>
      <w:r>
        <w:t>4</w:t>
      </w:r>
      <w:r w:rsidR="00EE7CA8">
        <w:t xml:space="preserve">. </w:t>
      </w:r>
      <w:r w:rsidR="00EE7CA8">
        <w:tab/>
        <w:t>The system should be suited to Indian system of electrical inputs (220-230V/ 50Hz).</w:t>
      </w:r>
    </w:p>
    <w:p w:rsidR="00FF4563" w:rsidRDefault="007331FE" w:rsidP="00FF4563">
      <w:pPr>
        <w:spacing w:after="0" w:line="240" w:lineRule="auto"/>
        <w:ind w:left="719" w:hanging="435"/>
        <w:jc w:val="both"/>
      </w:pPr>
      <w:r>
        <w:t>5</w:t>
      </w:r>
      <w:r w:rsidR="00FF4563">
        <w:t>.</w:t>
      </w:r>
      <w:r w:rsidR="00FF4563">
        <w:tab/>
      </w:r>
      <w:r w:rsidR="00FF4563" w:rsidRPr="00F24761">
        <w:rPr>
          <w:rFonts w:ascii="Times New Roman" w:hAnsi="Times New Roman"/>
          <w:sz w:val="24"/>
          <w:szCs w:val="24"/>
        </w:rPr>
        <w:t xml:space="preserve">Warranty: At least </w:t>
      </w:r>
      <w:r w:rsidR="00BE32F5">
        <w:rPr>
          <w:rFonts w:ascii="Times New Roman" w:hAnsi="Times New Roman"/>
          <w:sz w:val="24"/>
          <w:szCs w:val="24"/>
        </w:rPr>
        <w:t>0</w:t>
      </w:r>
      <w:r w:rsidR="000E7737">
        <w:rPr>
          <w:rFonts w:ascii="Times New Roman" w:hAnsi="Times New Roman"/>
          <w:sz w:val="24"/>
          <w:szCs w:val="24"/>
        </w:rPr>
        <w:t>1</w:t>
      </w:r>
      <w:r w:rsidR="00C103AD">
        <w:rPr>
          <w:rFonts w:ascii="Times New Roman" w:hAnsi="Times New Roman"/>
          <w:sz w:val="24"/>
          <w:szCs w:val="24"/>
        </w:rPr>
        <w:t xml:space="preserve"> </w:t>
      </w:r>
      <w:r w:rsidR="00503888"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960A0D" w:rsidRDefault="00960A0D" w:rsidP="00EE7CA8">
      <w:pPr>
        <w:pStyle w:val="ListParagraph"/>
        <w:rPr>
          <w:rFonts w:ascii="Arial" w:hAnsi="Arial" w:cs="Arial"/>
          <w:color w:val="0066CC"/>
          <w:sz w:val="20"/>
          <w:szCs w:val="20"/>
          <w:u w:val="single"/>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0E7737">
        <w:rPr>
          <w:rFonts w:ascii="Times New Roman" w:eastAsia="Times New Roman" w:hAnsi="Times New Roman"/>
          <w:sz w:val="24"/>
          <w:szCs w:val="24"/>
          <w:lang w:eastAsia="en-IN"/>
        </w:rPr>
        <w:t>one</w:t>
      </w:r>
      <w:r w:rsidR="00BE615C">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A3268C">
        <w:rPr>
          <w:rFonts w:ascii="Arial" w:hAnsi="Arial" w:cs="Arial"/>
          <w:b/>
          <w:color w:val="0066CC"/>
          <w:sz w:val="20"/>
          <w:szCs w:val="20"/>
          <w:u w:val="single"/>
          <w:lang w:val="en-US"/>
        </w:rPr>
        <w:t>fee</w:t>
      </w:r>
      <w:r w:rsidR="00A3268C">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xml:space="preserve">. </w:t>
      </w:r>
      <w:r w:rsidR="008C48D7">
        <w:rPr>
          <w:rFonts w:ascii="Arial" w:hAnsi="Arial" w:cs="Arial"/>
          <w:bCs/>
          <w:color w:val="FF0000"/>
          <w:sz w:val="20"/>
          <w:szCs w:val="20"/>
          <w:lang w:val="en-US"/>
        </w:rPr>
        <w:t>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A3268C">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A3268C">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8C48D7">
        <w:rPr>
          <w:rFonts w:ascii="Arial" w:hAnsi="Arial" w:cs="Arial"/>
          <w:bCs/>
          <w:color w:val="FF0000"/>
          <w:sz w:val="20"/>
          <w:szCs w:val="20"/>
          <w:lang w:val="en-US"/>
        </w:rPr>
        <w:t>1</w:t>
      </w:r>
      <w:r w:rsidR="00960A0D">
        <w:rPr>
          <w:rFonts w:ascii="Arial" w:hAnsi="Arial" w:cs="Arial"/>
          <w:bCs/>
          <w:color w:val="FF0000"/>
          <w:sz w:val="20"/>
          <w:szCs w:val="20"/>
          <w:lang w:val="en-US"/>
        </w:rPr>
        <w:t>0</w:t>
      </w:r>
      <w:r w:rsidR="00394B94">
        <w:rPr>
          <w:rFonts w:ascii="Arial" w:hAnsi="Arial" w:cs="Arial"/>
          <w:bCs/>
          <w:color w:val="FF0000"/>
          <w:sz w:val="20"/>
          <w:szCs w:val="20"/>
          <w:lang w:val="en-US"/>
        </w:rPr>
        <w:t>0</w:t>
      </w:r>
      <w:r w:rsidR="006973A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A3268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A3268C" w:rsidRPr="006B433F">
        <w:rPr>
          <w:rFonts w:ascii="Arial" w:hAnsi="Arial" w:cs="Arial"/>
          <w:b/>
          <w:color w:val="0066CC"/>
          <w:sz w:val="20"/>
          <w:szCs w:val="20"/>
          <w:u w:val="single"/>
          <w:lang w:val="en-US"/>
        </w:rPr>
        <w:t>BIDS</w:t>
      </w:r>
      <w:r w:rsidR="00A3268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5D3E10">
        <w:rPr>
          <w:rFonts w:ascii="Arial" w:hAnsi="Arial" w:cs="Arial"/>
          <w:bCs/>
          <w:sz w:val="20"/>
          <w:szCs w:val="20"/>
          <w:lang w:val="en-US"/>
        </w:rPr>
        <w:t xml:space="preserve"> </w:t>
      </w:r>
      <w:r w:rsidR="00B011D0">
        <w:rPr>
          <w:rFonts w:cs="Arial Unicode MS"/>
          <w:bCs/>
          <w:color w:val="FF0000"/>
          <w:sz w:val="20"/>
          <w:szCs w:val="20"/>
          <w:lang w:eastAsia="en-IN" w:bidi="hi-IN"/>
        </w:rPr>
        <w:t xml:space="preserve">13.03.2018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i.e.</w:t>
      </w:r>
      <w:r w:rsidR="005D3E10">
        <w:rPr>
          <w:rFonts w:ascii="Arial" w:hAnsi="Arial" w:cs="Arial"/>
          <w:bCs/>
          <w:sz w:val="20"/>
          <w:szCs w:val="20"/>
          <w:lang w:val="en-US"/>
        </w:rPr>
        <w:t xml:space="preserve"> </w:t>
      </w:r>
      <w:r w:rsidR="00B011D0">
        <w:rPr>
          <w:rFonts w:cs="Arial Unicode MS"/>
          <w:bCs/>
          <w:color w:val="FF0000"/>
          <w:sz w:val="20"/>
          <w:szCs w:val="20"/>
          <w:lang w:eastAsia="en-IN" w:bidi="hi-IN"/>
        </w:rPr>
        <w:t>13.03.2018</w:t>
      </w:r>
      <w:r w:rsidR="00960A0D">
        <w:rPr>
          <w:rFonts w:cs="Arial Unicode MS"/>
          <w:bCs/>
          <w:color w:val="FF0000"/>
          <w:sz w:val="20"/>
          <w:szCs w:val="20"/>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3246FE">
        <w:rPr>
          <w:rFonts w:ascii="Century Gothic" w:hAnsi="Century Gothic"/>
          <w:b/>
          <w:sz w:val="20"/>
          <w:szCs w:val="20"/>
          <w:u w:val="single"/>
        </w:rPr>
        <w:t>638</w:t>
      </w:r>
      <w:r w:rsidR="00E2383F">
        <w:rPr>
          <w:rFonts w:ascii="Century Gothic" w:hAnsi="Century Gothic"/>
          <w:b/>
          <w:sz w:val="20"/>
          <w:szCs w:val="20"/>
          <w:u w:val="single"/>
        </w:rPr>
        <w:t>)/17-18/</w:t>
      </w:r>
      <w:proofErr w:type="spellStart"/>
      <w:proofErr w:type="gramStart"/>
      <w:r w:rsidR="00E2383F">
        <w:rPr>
          <w:rFonts w:ascii="Century Gothic" w:hAnsi="Century Gothic"/>
          <w:b/>
          <w:sz w:val="20"/>
          <w:szCs w:val="20"/>
          <w:u w:val="single"/>
        </w:rPr>
        <w:t>N.Pur</w:t>
      </w:r>
      <w:proofErr w:type="spellEnd"/>
      <w:proofErr w:type="gram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8C48D7">
        <w:rPr>
          <w:rFonts w:ascii="Tahoma" w:eastAsia="Times New Roman" w:hAnsi="Tahoma" w:cs="Tahoma"/>
          <w:b/>
          <w:bCs/>
          <w:color w:val="000000"/>
          <w:sz w:val="20"/>
          <w:szCs w:val="20"/>
          <w:u w:val="single"/>
        </w:rPr>
        <w:t>Tissue Homogenizer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B011D0">
        <w:rPr>
          <w:rFonts w:cs="Arial Unicode MS"/>
          <w:bCs/>
          <w:color w:val="FF0000"/>
          <w:sz w:val="20"/>
          <w:szCs w:val="20"/>
          <w:lang w:eastAsia="en-IN" w:bidi="hi-IN"/>
        </w:rPr>
        <w:t>13.03.2018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5C42C6" w:rsidRPr="00C96BAB" w:rsidRDefault="005C42C6" w:rsidP="005C42C6">
      <w:pPr>
        <w:suppressAutoHyphens/>
        <w:spacing w:after="0"/>
        <w:ind w:left="900"/>
        <w:jc w:val="both"/>
        <w:rPr>
          <w:rFonts w:ascii="Arial" w:hAnsi="Arial" w:cs="Arial"/>
          <w:bCs/>
          <w:sz w:val="20"/>
          <w:szCs w:val="20"/>
        </w:rPr>
      </w:pPr>
    </w:p>
    <w:p w:rsidR="005C42C6" w:rsidRDefault="005C42C6" w:rsidP="005C42C6">
      <w:pPr>
        <w:suppressAutoHyphens/>
        <w:spacing w:after="0"/>
        <w:ind w:left="709" w:hanging="425"/>
        <w:jc w:val="both"/>
        <w:rPr>
          <w:rFonts w:ascii="Arial" w:hAnsi="Arial" w:cs="Arial"/>
          <w:b/>
          <w:bCs/>
          <w:sz w:val="20"/>
          <w:szCs w:val="20"/>
        </w:rPr>
      </w:pPr>
      <w:r>
        <w:rPr>
          <w:rFonts w:ascii="Arial" w:hAnsi="Arial" w:cs="Arial"/>
          <w:sz w:val="20"/>
          <w:szCs w:val="20"/>
        </w:rPr>
        <w:t xml:space="preserve"> C)  The Institute is </w:t>
      </w:r>
      <w:r w:rsidRPr="00884E30">
        <w:rPr>
          <w:rFonts w:ascii="Arial" w:hAnsi="Arial" w:cs="Arial"/>
          <w:b/>
          <w:sz w:val="20"/>
          <w:szCs w:val="20"/>
        </w:rPr>
        <w:t xml:space="preserve">having exemption for </w:t>
      </w:r>
      <w:r w:rsidRPr="00C96BAB">
        <w:rPr>
          <w:rFonts w:ascii="Arial" w:hAnsi="Arial" w:cs="Arial"/>
          <w:sz w:val="20"/>
          <w:szCs w:val="20"/>
        </w:rPr>
        <w:t>Customs Duty under notification No.51/96 dated 23.07.1996.</w:t>
      </w:r>
      <w:r w:rsidRPr="00C96BAB">
        <w:rPr>
          <w:rFonts w:ascii="Arial" w:hAnsi="Arial" w:cs="Arial"/>
          <w:b/>
          <w:bCs/>
          <w:sz w:val="20"/>
          <w:szCs w:val="20"/>
        </w:rPr>
        <w:t xml:space="preserve">  Hence Customs Duty, if any, should be shown separately.</w:t>
      </w:r>
      <w:r>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5C42C6" w:rsidRDefault="005C42C6" w:rsidP="005C42C6">
      <w:pPr>
        <w:suppressAutoHyphens/>
        <w:spacing w:after="0"/>
        <w:ind w:left="709" w:hanging="425"/>
        <w:jc w:val="both"/>
        <w:rPr>
          <w:rFonts w:ascii="Arial" w:hAnsi="Arial" w:cs="Arial"/>
          <w:b/>
          <w:bCs/>
          <w:sz w:val="20"/>
          <w:szCs w:val="20"/>
        </w:rPr>
      </w:pPr>
      <w:r>
        <w:rPr>
          <w:rFonts w:ascii="Arial" w:hAnsi="Arial" w:cs="Arial"/>
          <w:b/>
          <w:bCs/>
          <w:sz w:val="20"/>
          <w:szCs w:val="20"/>
        </w:rPr>
        <w:t xml:space="preserve"> </w:t>
      </w:r>
    </w:p>
    <w:p w:rsidR="00EE7CA8" w:rsidRDefault="005C42C6" w:rsidP="005C42C6">
      <w:pPr>
        <w:suppressAutoHyphens/>
        <w:spacing w:after="0"/>
        <w:ind w:left="709" w:hanging="425"/>
        <w:jc w:val="both"/>
        <w:rPr>
          <w:rFonts w:ascii="Arial" w:hAnsi="Arial" w:cs="Arial"/>
          <w:sz w:val="20"/>
          <w:szCs w:val="20"/>
        </w:rPr>
      </w:pPr>
      <w:r>
        <w:rPr>
          <w:rFonts w:ascii="Arial" w:hAnsi="Arial" w:cs="Arial"/>
          <w:b/>
          <w:bCs/>
          <w:sz w:val="20"/>
          <w:szCs w:val="20"/>
        </w:rPr>
        <w:t xml:space="preserve"> D)  </w:t>
      </w:r>
      <w:r>
        <w:rPr>
          <w:rFonts w:ascii="Arial" w:hAnsi="Arial" w:cs="Arial"/>
          <w:b/>
          <w:color w:val="0066CC"/>
          <w:sz w:val="20"/>
          <w:szCs w:val="20"/>
          <w:u w:val="single"/>
        </w:rPr>
        <w:t>GST</w:t>
      </w:r>
      <w:r w:rsidRPr="009360FF">
        <w:rPr>
          <w:rFonts w:ascii="Arial" w:hAnsi="Arial" w:cs="Arial"/>
          <w:sz w:val="20"/>
          <w:szCs w:val="20"/>
          <w:u w:val="single"/>
        </w:rPr>
        <w:t>:</w:t>
      </w:r>
      <w:r>
        <w:rPr>
          <w:rFonts w:ascii="Arial" w:hAnsi="Arial" w:cs="Arial"/>
          <w:b/>
          <w:bCs/>
          <w:sz w:val="20"/>
          <w:szCs w:val="20"/>
        </w:rPr>
        <w:t xml:space="preserve"> </w:t>
      </w:r>
      <w:r w:rsidRPr="009360FF">
        <w:rPr>
          <w:rFonts w:ascii="Arial" w:hAnsi="Arial" w:cs="Arial"/>
          <w:sz w:val="20"/>
          <w:szCs w:val="20"/>
        </w:rPr>
        <w:t>Applicable GST as per Notification No. 47/2017-Integrated Tax (Rate) dated 14</w:t>
      </w:r>
      <w:r w:rsidRPr="009360FF">
        <w:rPr>
          <w:rFonts w:ascii="Arial" w:hAnsi="Arial" w:cs="Arial"/>
          <w:sz w:val="20"/>
          <w:szCs w:val="20"/>
          <w:vertAlign w:val="superscript"/>
        </w:rPr>
        <w:t>th</w:t>
      </w:r>
      <w:r w:rsidRPr="009360FF">
        <w:rPr>
          <w:rFonts w:ascii="Arial" w:hAnsi="Arial" w:cs="Arial"/>
          <w:sz w:val="20"/>
          <w:szCs w:val="20"/>
        </w:rPr>
        <w:t xml:space="preserve"> November 2017 of Department of Revenue, Ministry of Finance will be paid. The subject material will be used for research purpose and Institute will be the end user. Further the subject material shall not be transferred or sale by the Institute</w:t>
      </w:r>
    </w:p>
    <w:p w:rsidR="005C42C6" w:rsidRPr="00C9783A" w:rsidRDefault="005C42C6" w:rsidP="005C42C6">
      <w:pPr>
        <w:suppressAutoHyphens/>
        <w:spacing w:after="0"/>
        <w:ind w:left="709" w:hanging="425"/>
        <w:jc w:val="both"/>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503888" w:rsidRPr="00093346">
        <w:rPr>
          <w:rFonts w:ascii="Arial" w:hAnsi="Arial" w:cs="Arial"/>
          <w:b/>
          <w:color w:val="0066CC"/>
          <w:sz w:val="20"/>
          <w:szCs w:val="20"/>
          <w:u w:val="single"/>
          <w:lang w:val="en-US"/>
        </w:rPr>
        <w:t>OFFER</w:t>
      </w:r>
      <w:r w:rsidR="00503888"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50388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F73A17" w:rsidRDefault="00F73A17" w:rsidP="00EE7CA8">
      <w:pPr>
        <w:pStyle w:val="ListParagraph"/>
        <w:rPr>
          <w:rFonts w:ascii="Arial" w:hAnsi="Arial" w:cs="Arial"/>
          <w:b/>
          <w:sz w:val="20"/>
          <w:szCs w:val="20"/>
          <w:u w:val="single"/>
        </w:rPr>
      </w:pPr>
    </w:p>
    <w:p w:rsidR="00F73A17" w:rsidRDefault="00F73A17"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503888"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503888"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503888"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w:t>
      </w:r>
      <w:r w:rsidR="000E7737">
        <w:rPr>
          <w:rFonts w:ascii="Arial" w:hAnsi="Arial" w:cs="Arial"/>
          <w:sz w:val="20"/>
          <w:szCs w:val="20"/>
        </w:rPr>
        <w:t xml:space="preserve">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0E7737">
        <w:rPr>
          <w:rFonts w:ascii="Arial" w:hAnsi="Arial" w:cs="Arial"/>
          <w:sz w:val="20"/>
          <w:szCs w:val="20"/>
        </w:rPr>
        <w:t>One</w:t>
      </w:r>
      <w:r w:rsidR="00BE615C" w:rsidRPr="00EC70F1">
        <w:rPr>
          <w:rFonts w:ascii="Arial" w:hAnsi="Arial" w:cs="Arial"/>
          <w:b/>
          <w:bCs/>
          <w:sz w:val="20"/>
          <w:szCs w:val="20"/>
        </w:rPr>
        <w:t xml:space="preserv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503888"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w:t>
      </w:r>
      <w:r w:rsidR="000E7737">
        <w:rPr>
          <w:rFonts w:ascii="Arial" w:hAnsi="Arial" w:cs="Arial"/>
          <w:sz w:val="20"/>
          <w:szCs w:val="20"/>
        </w:rPr>
        <w:t>may be mentioned in the offer.</w:t>
      </w:r>
      <w:r w:rsidR="000E7737" w:rsidRPr="00C96BAB">
        <w:rPr>
          <w:rFonts w:ascii="Arial" w:hAnsi="Arial" w:cs="Arial"/>
          <w:sz w:val="20"/>
          <w:szCs w:val="20"/>
        </w:rPr>
        <w:t xml:space="preserve"> However</w:t>
      </w:r>
      <w:r w:rsidRPr="00C96BAB">
        <w:rPr>
          <w:rFonts w:ascii="Arial" w:hAnsi="Arial" w:cs="Arial"/>
          <w:sz w:val="20"/>
          <w:szCs w:val="20"/>
        </w:rPr>
        <w:t>,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50388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503888" w:rsidRDefault="00503888" w:rsidP="00F73A17">
      <w:pPr>
        <w:suppressAutoHyphens/>
        <w:spacing w:after="0"/>
        <w:jc w:val="both"/>
        <w:rPr>
          <w:rFonts w:ascii="Arial" w:hAnsi="Arial" w:cs="Arial"/>
          <w:sz w:val="20"/>
          <w:szCs w:val="20"/>
        </w:rPr>
      </w:pPr>
    </w:p>
    <w:p w:rsidR="00F73A17" w:rsidRDefault="00F73A17" w:rsidP="00F73A17">
      <w:pPr>
        <w:suppressAutoHyphens/>
        <w:spacing w:after="0"/>
        <w:jc w:val="both"/>
        <w:rPr>
          <w:rFonts w:ascii="Arial" w:hAnsi="Arial" w:cs="Arial"/>
          <w:sz w:val="20"/>
          <w:szCs w:val="20"/>
        </w:rPr>
      </w:pPr>
    </w:p>
    <w:p w:rsidR="00F73A17" w:rsidRDefault="00F73A17" w:rsidP="00F73A17">
      <w:pPr>
        <w:suppressAutoHyphens/>
        <w:spacing w:after="0"/>
        <w:jc w:val="both"/>
        <w:rPr>
          <w:rFonts w:ascii="Arial" w:hAnsi="Arial" w:cs="Arial"/>
          <w:sz w:val="20"/>
          <w:szCs w:val="20"/>
        </w:rPr>
      </w:pPr>
    </w:p>
    <w:p w:rsidR="00F73A17" w:rsidRPr="00C96BAB" w:rsidRDefault="00F73A17" w:rsidP="00F73A17">
      <w:pPr>
        <w:suppressAutoHyphens/>
        <w:spacing w:after="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503888"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10104" w:type="dxa"/>
        <w:tblInd w:w="-5" w:type="dxa"/>
        <w:tblLook w:val="04A0" w:firstRow="1" w:lastRow="0" w:firstColumn="1" w:lastColumn="0" w:noHBand="0" w:noVBand="1"/>
      </w:tblPr>
      <w:tblGrid>
        <w:gridCol w:w="419"/>
        <w:gridCol w:w="4434"/>
        <w:gridCol w:w="1453"/>
        <w:gridCol w:w="1171"/>
        <w:gridCol w:w="1417"/>
        <w:gridCol w:w="1210"/>
      </w:tblGrid>
      <w:tr w:rsidR="00CA1EF1" w:rsidRPr="00087B53" w:rsidTr="00DE4DA1">
        <w:trPr>
          <w:trHeight w:val="2450"/>
        </w:trPr>
        <w:tc>
          <w:tcPr>
            <w:tcW w:w="419"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4434"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171"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10" w:type="dxa"/>
          </w:tcPr>
          <w:p w:rsidR="00CA1EF1" w:rsidRPr="00087B53" w:rsidRDefault="00CA1EF1" w:rsidP="00503888">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503888"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F73A17">
        <w:tc>
          <w:tcPr>
            <w:tcW w:w="419" w:type="dxa"/>
          </w:tcPr>
          <w:p w:rsidR="00CA1EF1" w:rsidRPr="00DF0286" w:rsidRDefault="00CA1EF1" w:rsidP="00CB0DBA">
            <w:pPr>
              <w:snapToGrid w:val="0"/>
              <w:jc w:val="center"/>
              <w:rPr>
                <w:b/>
                <w:bCs/>
                <w:sz w:val="20"/>
                <w:szCs w:val="20"/>
              </w:rPr>
            </w:pPr>
            <w:r w:rsidRPr="00DF0286">
              <w:rPr>
                <w:b/>
                <w:bCs/>
                <w:sz w:val="20"/>
                <w:szCs w:val="20"/>
              </w:rPr>
              <w:t>1</w:t>
            </w:r>
          </w:p>
        </w:tc>
        <w:tc>
          <w:tcPr>
            <w:tcW w:w="4434"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171"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10"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1</w:t>
            </w:r>
          </w:p>
        </w:tc>
        <w:tc>
          <w:tcPr>
            <w:tcW w:w="4434" w:type="dxa"/>
          </w:tcPr>
          <w:p w:rsidR="00F73A17" w:rsidRPr="00960A0D" w:rsidRDefault="00960A0D" w:rsidP="00960A0D">
            <w:pPr>
              <w:spacing w:after="0" w:line="240" w:lineRule="auto"/>
              <w:rPr>
                <w:rFonts w:ascii="Times New Roman" w:hAnsi="Times New Roman"/>
                <w:sz w:val="24"/>
                <w:szCs w:val="24"/>
                <w:shd w:val="clear" w:color="auto" w:fill="FFFFFF"/>
              </w:rPr>
            </w:pPr>
            <w:r w:rsidRPr="00960A0D">
              <w:rPr>
                <w:rFonts w:ascii="Times New Roman" w:hAnsi="Times New Roman"/>
                <w:sz w:val="24"/>
                <w:szCs w:val="24"/>
                <w:shd w:val="clear" w:color="auto" w:fill="FFFFFF"/>
              </w:rPr>
              <w:t xml:space="preserve">Integrated system for DNA and protein analysis and gel documentation. </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2</w:t>
            </w:r>
          </w:p>
        </w:tc>
        <w:tc>
          <w:tcPr>
            <w:tcW w:w="4434" w:type="dxa"/>
          </w:tcPr>
          <w:p w:rsidR="00F73A17" w:rsidRPr="00960A0D" w:rsidRDefault="00960A0D" w:rsidP="00960A0D">
            <w:pPr>
              <w:spacing w:after="0" w:line="240" w:lineRule="auto"/>
              <w:jc w:val="both"/>
              <w:rPr>
                <w:rFonts w:ascii="Times New Roman" w:hAnsi="Times New Roman"/>
                <w:sz w:val="24"/>
                <w:szCs w:val="24"/>
                <w:shd w:val="clear" w:color="auto" w:fill="FFFFFF"/>
              </w:rPr>
            </w:pPr>
            <w:r w:rsidRPr="00AD67CD">
              <w:rPr>
                <w:rFonts w:ascii="Times New Roman" w:hAnsi="Times New Roman"/>
                <w:sz w:val="24"/>
                <w:szCs w:val="24"/>
                <w:shd w:val="clear" w:color="auto" w:fill="FFFFFF"/>
              </w:rPr>
              <w:t>Features an integrated 7 inch touch screen and a built in processor</w:t>
            </w:r>
            <w:r>
              <w:rPr>
                <w:rFonts w:ascii="Times New Roman" w:hAnsi="Times New Roman"/>
                <w:sz w:val="24"/>
                <w:szCs w:val="24"/>
                <w:shd w:val="clear" w:color="auto" w:fill="FFFFFF"/>
              </w:rPr>
              <w:t xml:space="preserve"> (</w:t>
            </w:r>
            <w:r w:rsidRPr="00AD67CD">
              <w:rPr>
                <w:rFonts w:ascii="Times New Roman" w:hAnsi="Times New Roman"/>
                <w:sz w:val="24"/>
                <w:szCs w:val="24"/>
                <w:shd w:val="clear" w:color="auto" w:fill="FFFFFF"/>
              </w:rPr>
              <w:t>Integral computer</w:t>
            </w:r>
            <w:r>
              <w:rPr>
                <w:rFonts w:ascii="Times New Roman" w:hAnsi="Times New Roman"/>
                <w:sz w:val="24"/>
                <w:szCs w:val="24"/>
                <w:shd w:val="clear" w:color="auto" w:fill="FFFFFF"/>
              </w:rPr>
              <w:t>)</w:t>
            </w:r>
            <w:r w:rsidRPr="00AD67CD">
              <w:rPr>
                <w:rFonts w:ascii="Times New Roman" w:hAnsi="Times New Roman"/>
                <w:sz w:val="24"/>
                <w:szCs w:val="24"/>
                <w:shd w:val="clear" w:color="auto" w:fill="FFFFFF"/>
              </w:rPr>
              <w:t xml:space="preserve"> for image capture and editing.</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DE4DA1">
        <w:trPr>
          <w:trHeight w:val="392"/>
        </w:trPr>
        <w:tc>
          <w:tcPr>
            <w:tcW w:w="419" w:type="dxa"/>
          </w:tcPr>
          <w:p w:rsidR="00F73A17" w:rsidRPr="00DF0286" w:rsidRDefault="00F73A17" w:rsidP="00F73A17">
            <w:pPr>
              <w:snapToGrid w:val="0"/>
              <w:jc w:val="center"/>
              <w:rPr>
                <w:b/>
                <w:bCs/>
                <w:sz w:val="20"/>
                <w:szCs w:val="20"/>
              </w:rPr>
            </w:pPr>
            <w:r>
              <w:rPr>
                <w:b/>
                <w:bCs/>
                <w:sz w:val="20"/>
                <w:szCs w:val="20"/>
              </w:rPr>
              <w:t>3</w:t>
            </w:r>
          </w:p>
        </w:tc>
        <w:tc>
          <w:tcPr>
            <w:tcW w:w="4434" w:type="dxa"/>
          </w:tcPr>
          <w:p w:rsidR="00F73A17" w:rsidRPr="00960A0D" w:rsidRDefault="00960A0D" w:rsidP="00960A0D">
            <w:pPr>
              <w:spacing w:after="0" w:line="240" w:lineRule="auto"/>
              <w:jc w:val="both"/>
              <w:rPr>
                <w:rFonts w:ascii="Times New Roman" w:hAnsi="Times New Roman"/>
                <w:sz w:val="24"/>
                <w:szCs w:val="24"/>
                <w:shd w:val="clear" w:color="auto" w:fill="FFFFFF"/>
              </w:rPr>
            </w:pPr>
            <w:r w:rsidRPr="00AD67CD">
              <w:rPr>
                <w:rFonts w:ascii="Times New Roman" w:hAnsi="Times New Roman"/>
                <w:sz w:val="24"/>
                <w:szCs w:val="24"/>
                <w:shd w:val="clear" w:color="auto" w:fill="FFFFFF"/>
              </w:rPr>
              <w:t xml:space="preserve">Perfect for DNA / RNA imaging .Compatible with Ethidium Bromide, ‘safe dyes’ such as SYBR® Gold, SYBR® Safe, </w:t>
            </w:r>
            <w:proofErr w:type="spellStart"/>
            <w:r w:rsidRPr="00AD67CD">
              <w:rPr>
                <w:rFonts w:ascii="Times New Roman" w:hAnsi="Times New Roman"/>
                <w:sz w:val="24"/>
                <w:szCs w:val="24"/>
                <w:shd w:val="clear" w:color="auto" w:fill="FFFFFF"/>
              </w:rPr>
              <w:t>GelGreen</w:t>
            </w:r>
            <w:proofErr w:type="spellEnd"/>
            <w:r w:rsidRPr="00AD67CD">
              <w:rPr>
                <w:rFonts w:ascii="Times New Roman" w:hAnsi="Times New Roman"/>
                <w:sz w:val="24"/>
                <w:szCs w:val="24"/>
                <w:shd w:val="clear" w:color="auto" w:fill="FFFFFF"/>
              </w:rPr>
              <w:t xml:space="preserve">™ and many more as well as with visible light applications such as </w:t>
            </w:r>
            <w:proofErr w:type="spellStart"/>
            <w:r w:rsidRPr="00AD67CD">
              <w:rPr>
                <w:rFonts w:ascii="Times New Roman" w:hAnsi="Times New Roman"/>
                <w:sz w:val="24"/>
                <w:szCs w:val="24"/>
                <w:shd w:val="clear" w:color="auto" w:fill="FFFFFF"/>
              </w:rPr>
              <w:t>Coomassie</w:t>
            </w:r>
            <w:proofErr w:type="spellEnd"/>
            <w:r w:rsidRPr="00AD67CD">
              <w:rPr>
                <w:rFonts w:ascii="Times New Roman" w:hAnsi="Times New Roman"/>
                <w:sz w:val="24"/>
                <w:szCs w:val="24"/>
                <w:shd w:val="clear" w:color="auto" w:fill="FFFFFF"/>
              </w:rPr>
              <w:t xml:space="preserve"> blue and silver stain gels</w:t>
            </w:r>
            <w:r>
              <w:rPr>
                <w:rFonts w:ascii="Times New Roman" w:hAnsi="Times New Roman"/>
                <w:sz w:val="24"/>
                <w:szCs w:val="24"/>
                <w:shd w:val="clear" w:color="auto" w:fill="FFFFFF"/>
              </w:rPr>
              <w:t>.</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DF6CBD">
        <w:trPr>
          <w:trHeight w:val="412"/>
        </w:trPr>
        <w:tc>
          <w:tcPr>
            <w:tcW w:w="419" w:type="dxa"/>
          </w:tcPr>
          <w:p w:rsidR="00F73A17" w:rsidRPr="00DF0286" w:rsidRDefault="00F73A17" w:rsidP="00F73A17">
            <w:pPr>
              <w:snapToGrid w:val="0"/>
              <w:jc w:val="center"/>
              <w:rPr>
                <w:b/>
                <w:bCs/>
                <w:sz w:val="20"/>
                <w:szCs w:val="20"/>
              </w:rPr>
            </w:pPr>
            <w:r>
              <w:rPr>
                <w:b/>
                <w:bCs/>
                <w:sz w:val="20"/>
                <w:szCs w:val="20"/>
              </w:rPr>
              <w:t>4</w:t>
            </w:r>
          </w:p>
        </w:tc>
        <w:tc>
          <w:tcPr>
            <w:tcW w:w="4434" w:type="dxa"/>
          </w:tcPr>
          <w:p w:rsidR="00F73A17" w:rsidRPr="00960A0D" w:rsidRDefault="00960A0D" w:rsidP="00960A0D">
            <w:pPr>
              <w:spacing w:after="0" w:line="240" w:lineRule="auto"/>
              <w:jc w:val="both"/>
              <w:rPr>
                <w:rFonts w:ascii="Times New Roman" w:hAnsi="Times New Roman"/>
                <w:sz w:val="24"/>
                <w:szCs w:val="24"/>
              </w:rPr>
            </w:pPr>
            <w:r w:rsidRPr="00AD67CD">
              <w:rPr>
                <w:rFonts w:ascii="Times New Roman" w:hAnsi="Times New Roman"/>
                <w:sz w:val="24"/>
                <w:szCs w:val="24"/>
              </w:rPr>
              <w:t>Dynamic field correction.</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5</w:t>
            </w:r>
          </w:p>
        </w:tc>
        <w:tc>
          <w:tcPr>
            <w:tcW w:w="4434" w:type="dxa"/>
          </w:tcPr>
          <w:p w:rsidR="00F73A17" w:rsidRPr="00960A0D" w:rsidRDefault="00960A0D" w:rsidP="00960A0D">
            <w:pPr>
              <w:spacing w:after="0" w:line="240" w:lineRule="auto"/>
              <w:jc w:val="both"/>
              <w:rPr>
                <w:rFonts w:ascii="Times New Roman" w:hAnsi="Times New Roman"/>
                <w:sz w:val="24"/>
                <w:szCs w:val="24"/>
              </w:rPr>
            </w:pPr>
            <w:r>
              <w:rPr>
                <w:rFonts w:ascii="Times New Roman" w:hAnsi="Times New Roman"/>
                <w:sz w:val="24"/>
                <w:szCs w:val="24"/>
              </w:rPr>
              <w:t xml:space="preserve">Scientific Grade CCD Camera, </w:t>
            </w:r>
            <w:r w:rsidRPr="002C5529">
              <w:rPr>
                <w:rFonts w:ascii="Times New Roman" w:hAnsi="Times New Roman"/>
                <w:sz w:val="24"/>
                <w:szCs w:val="24"/>
              </w:rPr>
              <w:t>Resolution: 5 million pixel</w:t>
            </w:r>
            <w:r>
              <w:rPr>
                <w:rFonts w:ascii="Times New Roman" w:hAnsi="Times New Roman"/>
                <w:sz w:val="24"/>
                <w:szCs w:val="24"/>
              </w:rPr>
              <w:t xml:space="preserve">, </w:t>
            </w:r>
            <w:r w:rsidRPr="002C5529">
              <w:rPr>
                <w:rFonts w:ascii="Times New Roman" w:hAnsi="Times New Roman"/>
                <w:sz w:val="24"/>
                <w:szCs w:val="24"/>
              </w:rPr>
              <w:t>Bit depth 16 bit</w:t>
            </w:r>
            <w:r>
              <w:rPr>
                <w:rFonts w:ascii="Times New Roman" w:hAnsi="Times New Roman"/>
                <w:sz w:val="24"/>
                <w:szCs w:val="24"/>
              </w:rPr>
              <w:t xml:space="preserve"> or better, </w:t>
            </w:r>
            <w:r w:rsidRPr="002C5529">
              <w:rPr>
                <w:rFonts w:ascii="Times New Roman" w:hAnsi="Times New Roman"/>
                <w:sz w:val="24"/>
                <w:szCs w:val="24"/>
              </w:rPr>
              <w:t xml:space="preserve">Greyscale: </w:t>
            </w:r>
            <w:r>
              <w:rPr>
                <w:rFonts w:ascii="Times New Roman" w:hAnsi="Times New Roman"/>
                <w:sz w:val="24"/>
                <w:szCs w:val="24"/>
              </w:rPr>
              <w:t>65</w:t>
            </w:r>
            <w:r w:rsidRPr="002C5529">
              <w:rPr>
                <w:rFonts w:ascii="Times New Roman" w:hAnsi="Times New Roman"/>
                <w:sz w:val="24"/>
                <w:szCs w:val="24"/>
              </w:rPr>
              <w:t>536</w:t>
            </w:r>
            <w:r>
              <w:rPr>
                <w:rFonts w:ascii="Times New Roman" w:hAnsi="Times New Roman"/>
                <w:sz w:val="24"/>
                <w:szCs w:val="24"/>
              </w:rPr>
              <w:t>, Dynamic range: 3.5-4.5 or better</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rPr>
          <w:trHeight w:val="316"/>
        </w:trPr>
        <w:tc>
          <w:tcPr>
            <w:tcW w:w="419" w:type="dxa"/>
          </w:tcPr>
          <w:p w:rsidR="00F73A17" w:rsidRPr="00DF0286" w:rsidRDefault="00F73A17" w:rsidP="00F73A17">
            <w:pPr>
              <w:snapToGrid w:val="0"/>
              <w:jc w:val="center"/>
              <w:rPr>
                <w:b/>
                <w:bCs/>
                <w:sz w:val="20"/>
                <w:szCs w:val="20"/>
              </w:rPr>
            </w:pPr>
            <w:r>
              <w:rPr>
                <w:b/>
                <w:bCs/>
                <w:sz w:val="20"/>
                <w:szCs w:val="20"/>
              </w:rPr>
              <w:t>6</w:t>
            </w:r>
          </w:p>
        </w:tc>
        <w:tc>
          <w:tcPr>
            <w:tcW w:w="4434" w:type="dxa"/>
          </w:tcPr>
          <w:p w:rsidR="00F73A17" w:rsidRPr="00960A0D" w:rsidRDefault="00960A0D" w:rsidP="00960A0D">
            <w:pPr>
              <w:spacing w:after="0" w:line="240" w:lineRule="auto"/>
              <w:jc w:val="both"/>
              <w:rPr>
                <w:rFonts w:ascii="Times New Roman" w:hAnsi="Times New Roman"/>
                <w:sz w:val="24"/>
                <w:szCs w:val="24"/>
              </w:rPr>
            </w:pPr>
            <w:r w:rsidRPr="007C14E7">
              <w:rPr>
                <w:rFonts w:ascii="Times New Roman" w:hAnsi="Times New Roman"/>
                <w:sz w:val="24"/>
                <w:szCs w:val="24"/>
              </w:rPr>
              <w:t xml:space="preserve">Lens:  </w:t>
            </w:r>
            <w:proofErr w:type="spellStart"/>
            <w:r w:rsidRPr="007C14E7">
              <w:rPr>
                <w:rFonts w:ascii="Times New Roman" w:hAnsi="Times New Roman"/>
                <w:sz w:val="24"/>
                <w:szCs w:val="24"/>
              </w:rPr>
              <w:t>Motorised</w:t>
            </w:r>
            <w:proofErr w:type="spellEnd"/>
            <w:r w:rsidRPr="007C14E7">
              <w:rPr>
                <w:rFonts w:ascii="Times New Roman" w:hAnsi="Times New Roman"/>
                <w:sz w:val="24"/>
                <w:szCs w:val="24"/>
              </w:rPr>
              <w:t xml:space="preserve"> zoom </w:t>
            </w:r>
            <w:r w:rsidRPr="007C14E7">
              <w:rPr>
                <w:rFonts w:ascii="Times New Roman" w:hAnsi="Times New Roman"/>
                <w:sz w:val="24"/>
                <w:szCs w:val="24"/>
                <w:shd w:val="clear" w:color="auto" w:fill="FFFFFF"/>
              </w:rPr>
              <w:t>8 – 48 mm f/1.2</w:t>
            </w:r>
            <w:r w:rsidRPr="007C14E7">
              <w:rPr>
                <w:rFonts w:ascii="Times New Roman" w:hAnsi="Times New Roman"/>
                <w:sz w:val="24"/>
                <w:szCs w:val="24"/>
              </w:rPr>
              <w:t xml:space="preserve"> aperture and focus</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7</w:t>
            </w:r>
          </w:p>
        </w:tc>
        <w:tc>
          <w:tcPr>
            <w:tcW w:w="4434" w:type="dxa"/>
          </w:tcPr>
          <w:p w:rsidR="00F73A17" w:rsidRPr="00DE4DA1" w:rsidRDefault="00960A0D" w:rsidP="00DE4DA1">
            <w:pPr>
              <w:snapToGrid w:val="0"/>
              <w:spacing w:after="0" w:line="240" w:lineRule="auto"/>
              <w:jc w:val="both"/>
              <w:rPr>
                <w:color w:val="000000"/>
                <w:spacing w:val="-3"/>
                <w:sz w:val="24"/>
                <w:szCs w:val="24"/>
              </w:rPr>
            </w:pPr>
            <w:r w:rsidRPr="007C14E7">
              <w:rPr>
                <w:rFonts w:ascii="Times New Roman" w:hAnsi="Times New Roman"/>
                <w:sz w:val="24"/>
                <w:szCs w:val="24"/>
              </w:rPr>
              <w:t>Filter: UV filter as standard</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DF6CBD">
        <w:trPr>
          <w:trHeight w:val="308"/>
        </w:trPr>
        <w:tc>
          <w:tcPr>
            <w:tcW w:w="419" w:type="dxa"/>
          </w:tcPr>
          <w:p w:rsidR="00F73A17" w:rsidRDefault="00F73A17" w:rsidP="00F73A17">
            <w:pPr>
              <w:snapToGrid w:val="0"/>
              <w:jc w:val="center"/>
              <w:rPr>
                <w:b/>
                <w:bCs/>
                <w:sz w:val="20"/>
                <w:szCs w:val="20"/>
              </w:rPr>
            </w:pPr>
            <w:r>
              <w:rPr>
                <w:b/>
                <w:bCs/>
                <w:sz w:val="20"/>
                <w:szCs w:val="20"/>
              </w:rPr>
              <w:t>8</w:t>
            </w:r>
          </w:p>
        </w:tc>
        <w:tc>
          <w:tcPr>
            <w:tcW w:w="4434" w:type="dxa"/>
          </w:tcPr>
          <w:p w:rsidR="00F73A17" w:rsidRPr="00960A0D" w:rsidRDefault="00960A0D" w:rsidP="00960A0D">
            <w:pPr>
              <w:spacing w:after="0" w:line="240" w:lineRule="auto"/>
              <w:jc w:val="both"/>
              <w:rPr>
                <w:rFonts w:ascii="Times New Roman" w:hAnsi="Times New Roman"/>
                <w:sz w:val="24"/>
                <w:szCs w:val="24"/>
              </w:rPr>
            </w:pPr>
            <w:r w:rsidRPr="007C14E7">
              <w:rPr>
                <w:rFonts w:ascii="Times New Roman" w:hAnsi="Times New Roman"/>
                <w:sz w:val="24"/>
                <w:szCs w:val="24"/>
              </w:rPr>
              <w:t>Viewing area: 20 x 24cm</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t>9</w:t>
            </w:r>
          </w:p>
        </w:tc>
        <w:tc>
          <w:tcPr>
            <w:tcW w:w="4434" w:type="dxa"/>
          </w:tcPr>
          <w:p w:rsidR="00F73A17" w:rsidRPr="00DF6CBD" w:rsidRDefault="00960A0D" w:rsidP="00DF6CBD">
            <w:pPr>
              <w:spacing w:after="0" w:line="240" w:lineRule="auto"/>
              <w:jc w:val="both"/>
              <w:rPr>
                <w:rFonts w:ascii="Times New Roman" w:hAnsi="Times New Roman"/>
                <w:sz w:val="24"/>
                <w:szCs w:val="24"/>
              </w:rPr>
            </w:pPr>
            <w:r>
              <w:rPr>
                <w:rFonts w:ascii="Times New Roman" w:hAnsi="Times New Roman"/>
                <w:sz w:val="24"/>
                <w:szCs w:val="24"/>
              </w:rPr>
              <w:t xml:space="preserve">Darkroom: </w:t>
            </w:r>
            <w:r w:rsidRPr="00AD67CD">
              <w:rPr>
                <w:rFonts w:ascii="Times New Roman" w:hAnsi="Times New Roman"/>
                <w:sz w:val="24"/>
                <w:szCs w:val="24"/>
              </w:rPr>
              <w:t>The darkroom with a hinged door</w:t>
            </w:r>
            <w:r>
              <w:rPr>
                <w:rFonts w:ascii="Times New Roman" w:hAnsi="Times New Roman"/>
                <w:sz w:val="24"/>
                <w:szCs w:val="24"/>
              </w:rPr>
              <w:t xml:space="preserve"> for e</w:t>
            </w:r>
            <w:r w:rsidRPr="00C238B1">
              <w:rPr>
                <w:rFonts w:ascii="Times New Roman" w:hAnsi="Times New Roman"/>
                <w:sz w:val="24"/>
                <w:szCs w:val="24"/>
              </w:rPr>
              <w:t>asy access to darkroom</w:t>
            </w:r>
            <w:r>
              <w:rPr>
                <w:rFonts w:ascii="Times New Roman" w:hAnsi="Times New Roman"/>
                <w:sz w:val="24"/>
                <w:szCs w:val="24"/>
              </w:rPr>
              <w:t xml:space="preserve">, </w:t>
            </w:r>
            <w:r w:rsidRPr="00AD67CD">
              <w:rPr>
                <w:rFonts w:ascii="Times New Roman" w:hAnsi="Times New Roman"/>
                <w:sz w:val="24"/>
                <w:szCs w:val="24"/>
              </w:rPr>
              <w:t>Slid</w:t>
            </w:r>
            <w:r>
              <w:rPr>
                <w:rFonts w:ascii="Times New Roman" w:hAnsi="Times New Roman"/>
                <w:sz w:val="24"/>
                <w:szCs w:val="24"/>
              </w:rPr>
              <w:t xml:space="preserve">e out 302nm UV </w:t>
            </w:r>
            <w:proofErr w:type="spellStart"/>
            <w:r>
              <w:rPr>
                <w:rFonts w:ascii="Times New Roman" w:hAnsi="Times New Roman"/>
                <w:sz w:val="24"/>
                <w:szCs w:val="24"/>
              </w:rPr>
              <w:t>Transilluminator</w:t>
            </w:r>
            <w:proofErr w:type="spellEnd"/>
            <w:r>
              <w:rPr>
                <w:rFonts w:ascii="Times New Roman" w:hAnsi="Times New Roman"/>
                <w:sz w:val="24"/>
                <w:szCs w:val="24"/>
              </w:rPr>
              <w:t xml:space="preserve">, Internal white light LED, </w:t>
            </w:r>
            <w:r w:rsidRPr="00AD67CD">
              <w:rPr>
                <w:rFonts w:ascii="Times New Roman" w:hAnsi="Times New Roman"/>
                <w:sz w:val="24"/>
                <w:szCs w:val="24"/>
              </w:rPr>
              <w:t>Safety switch Override UV protects from accidental UV exposure when opening door.</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t>10</w:t>
            </w:r>
          </w:p>
        </w:tc>
        <w:tc>
          <w:tcPr>
            <w:tcW w:w="4434" w:type="dxa"/>
          </w:tcPr>
          <w:p w:rsidR="00F73A17" w:rsidRPr="00DF6CBD" w:rsidRDefault="00960A0D" w:rsidP="00DF6CBD">
            <w:pPr>
              <w:spacing w:after="0" w:line="240" w:lineRule="auto"/>
              <w:jc w:val="both"/>
              <w:rPr>
                <w:rFonts w:ascii="Times New Roman" w:hAnsi="Times New Roman"/>
                <w:sz w:val="24"/>
                <w:szCs w:val="24"/>
              </w:rPr>
            </w:pPr>
            <w:r w:rsidRPr="007C14E7">
              <w:rPr>
                <w:rFonts w:ascii="Times New Roman" w:hAnsi="Times New Roman"/>
                <w:bCs/>
                <w:sz w:val="24"/>
                <w:szCs w:val="24"/>
              </w:rPr>
              <w:t>Illumination</w:t>
            </w:r>
            <w:r>
              <w:rPr>
                <w:rFonts w:ascii="Times New Roman" w:hAnsi="Times New Roman"/>
                <w:bCs/>
                <w:sz w:val="24"/>
                <w:szCs w:val="24"/>
              </w:rPr>
              <w:t xml:space="preserve">: </w:t>
            </w:r>
            <w:r w:rsidRPr="001A69FF">
              <w:rPr>
                <w:rFonts w:ascii="Times New Roman" w:hAnsi="Times New Roman"/>
                <w:sz w:val="24"/>
                <w:szCs w:val="24"/>
              </w:rPr>
              <w:t xml:space="preserve">Slim </w:t>
            </w:r>
            <w:proofErr w:type="spellStart"/>
            <w:r w:rsidRPr="001A69FF">
              <w:rPr>
                <w:rFonts w:ascii="Times New Roman" w:hAnsi="Times New Roman"/>
                <w:sz w:val="24"/>
                <w:szCs w:val="24"/>
              </w:rPr>
              <w:t>transilluminator</w:t>
            </w:r>
            <w:proofErr w:type="spellEnd"/>
            <w:r w:rsidRPr="00AD67CD">
              <w:rPr>
                <w:rFonts w:ascii="Times New Roman" w:hAnsi="Times New Roman"/>
                <w:sz w:val="24"/>
                <w:szCs w:val="24"/>
              </w:rPr>
              <w:t>, 302nm</w:t>
            </w:r>
            <w:r w:rsidRPr="001A69FF">
              <w:rPr>
                <w:rFonts w:ascii="Times New Roman" w:hAnsi="Times New Roman"/>
                <w:sz w:val="24"/>
                <w:szCs w:val="24"/>
              </w:rPr>
              <w:t xml:space="preserve"> 20 x 24cm</w:t>
            </w:r>
            <w:r>
              <w:rPr>
                <w:rFonts w:ascii="Times New Roman" w:hAnsi="Times New Roman"/>
                <w:sz w:val="24"/>
                <w:szCs w:val="24"/>
              </w:rPr>
              <w:t xml:space="preserve">, </w:t>
            </w:r>
            <w:r w:rsidRPr="001A69FF">
              <w:rPr>
                <w:rFonts w:ascii="Times New Roman" w:hAnsi="Times New Roman"/>
                <w:sz w:val="24"/>
                <w:szCs w:val="24"/>
              </w:rPr>
              <w:t>Visible light converter</w:t>
            </w:r>
            <w:r>
              <w:rPr>
                <w:rFonts w:ascii="Times New Roman" w:hAnsi="Times New Roman"/>
                <w:sz w:val="24"/>
                <w:szCs w:val="24"/>
              </w:rPr>
              <w:t xml:space="preserve">, </w:t>
            </w:r>
            <w:r w:rsidRPr="001A69FF">
              <w:rPr>
                <w:rFonts w:ascii="Times New Roman" w:hAnsi="Times New Roman"/>
                <w:sz w:val="24"/>
                <w:szCs w:val="24"/>
              </w:rPr>
              <w:t xml:space="preserve">White </w:t>
            </w:r>
            <w:r w:rsidRPr="001A69FF">
              <w:rPr>
                <w:rFonts w:ascii="Times New Roman" w:hAnsi="Times New Roman"/>
                <w:sz w:val="24"/>
                <w:szCs w:val="24"/>
              </w:rPr>
              <w:lastRenderedPageBreak/>
              <w:t>epi</w:t>
            </w:r>
            <w:r>
              <w:rPr>
                <w:rFonts w:ascii="Times New Roman" w:hAnsi="Times New Roman"/>
                <w:sz w:val="24"/>
                <w:szCs w:val="24"/>
              </w:rPr>
              <w:t xml:space="preserve">, </w:t>
            </w:r>
            <w:r w:rsidRPr="00AD67CD">
              <w:rPr>
                <w:rFonts w:ascii="Times New Roman" w:hAnsi="Times New Roman"/>
                <w:sz w:val="24"/>
                <w:szCs w:val="24"/>
              </w:rPr>
              <w:t>Optional: UV-blue light converter screen</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DE4DA1">
        <w:trPr>
          <w:trHeight w:val="250"/>
        </w:trPr>
        <w:tc>
          <w:tcPr>
            <w:tcW w:w="419" w:type="dxa"/>
          </w:tcPr>
          <w:p w:rsidR="00F73A17" w:rsidRDefault="00F73A17" w:rsidP="00F73A17">
            <w:pPr>
              <w:snapToGrid w:val="0"/>
              <w:jc w:val="center"/>
              <w:rPr>
                <w:b/>
                <w:bCs/>
                <w:sz w:val="20"/>
                <w:szCs w:val="20"/>
              </w:rPr>
            </w:pPr>
            <w:r>
              <w:rPr>
                <w:b/>
                <w:bCs/>
                <w:sz w:val="20"/>
                <w:szCs w:val="20"/>
              </w:rPr>
              <w:lastRenderedPageBreak/>
              <w:t>11</w:t>
            </w:r>
          </w:p>
        </w:tc>
        <w:tc>
          <w:tcPr>
            <w:tcW w:w="4434" w:type="dxa"/>
          </w:tcPr>
          <w:p w:rsidR="00F73A17" w:rsidRPr="00DF6CBD" w:rsidRDefault="00960A0D" w:rsidP="00DF6CBD">
            <w:pPr>
              <w:spacing w:after="0" w:line="240" w:lineRule="auto"/>
              <w:jc w:val="both"/>
              <w:rPr>
                <w:rFonts w:ascii="Times New Roman" w:hAnsi="Times New Roman"/>
                <w:sz w:val="24"/>
                <w:szCs w:val="24"/>
              </w:rPr>
            </w:pPr>
            <w:r w:rsidRPr="007C14E7">
              <w:rPr>
                <w:rFonts w:ascii="Times New Roman" w:hAnsi="Times New Roman"/>
                <w:sz w:val="24"/>
                <w:szCs w:val="24"/>
              </w:rPr>
              <w:t>LCD Touch Screen:</w:t>
            </w:r>
            <w:r w:rsidRPr="00AD67CD">
              <w:rPr>
                <w:rFonts w:ascii="Times New Roman" w:hAnsi="Times New Roman"/>
                <w:sz w:val="24"/>
                <w:szCs w:val="24"/>
              </w:rPr>
              <w:t xml:space="preserve"> A built-in 7 inch </w:t>
            </w:r>
            <w:proofErr w:type="spellStart"/>
            <w:r w:rsidRPr="00AD67CD">
              <w:rPr>
                <w:rFonts w:ascii="Times New Roman" w:hAnsi="Times New Roman"/>
                <w:sz w:val="24"/>
                <w:szCs w:val="24"/>
              </w:rPr>
              <w:t>colour</w:t>
            </w:r>
            <w:proofErr w:type="spellEnd"/>
            <w:r w:rsidRPr="00AD67CD">
              <w:rPr>
                <w:rFonts w:ascii="Times New Roman" w:hAnsi="Times New Roman"/>
                <w:sz w:val="24"/>
                <w:szCs w:val="24"/>
              </w:rPr>
              <w:t xml:space="preserve"> LCD touch-screen allows users to preview, capture, print and save images, as well as to select various processing functions, without the connection of an external keyboard or mouse</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t>12</w:t>
            </w:r>
          </w:p>
        </w:tc>
        <w:tc>
          <w:tcPr>
            <w:tcW w:w="4434" w:type="dxa"/>
          </w:tcPr>
          <w:p w:rsidR="00F73A17" w:rsidRPr="00DF6CBD" w:rsidRDefault="00960A0D" w:rsidP="00DF6CBD">
            <w:pPr>
              <w:spacing w:after="0" w:line="240" w:lineRule="auto"/>
              <w:jc w:val="both"/>
              <w:rPr>
                <w:rFonts w:ascii="Times New Roman" w:hAnsi="Times New Roman"/>
                <w:sz w:val="24"/>
                <w:szCs w:val="24"/>
              </w:rPr>
            </w:pPr>
            <w:r w:rsidRPr="007C14E7">
              <w:rPr>
                <w:rFonts w:ascii="Times New Roman" w:hAnsi="Times New Roman"/>
                <w:sz w:val="24"/>
                <w:szCs w:val="24"/>
              </w:rPr>
              <w:t>USB Flash Drive:</w:t>
            </w:r>
            <w:r w:rsidRPr="00AD67CD">
              <w:rPr>
                <w:rFonts w:ascii="Times New Roman" w:hAnsi="Times New Roman"/>
                <w:sz w:val="24"/>
                <w:szCs w:val="24"/>
              </w:rPr>
              <w:t xml:space="preserve"> The USB flash drive on the front allows for the easy storage of images.</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960A0D" w:rsidRPr="00DF0286" w:rsidTr="00F73A17">
        <w:tc>
          <w:tcPr>
            <w:tcW w:w="419" w:type="dxa"/>
          </w:tcPr>
          <w:p w:rsidR="00960A0D" w:rsidRDefault="00DF6CBD" w:rsidP="00F73A17">
            <w:pPr>
              <w:snapToGrid w:val="0"/>
              <w:jc w:val="center"/>
              <w:rPr>
                <w:b/>
                <w:bCs/>
                <w:sz w:val="20"/>
                <w:szCs w:val="20"/>
              </w:rPr>
            </w:pPr>
            <w:r>
              <w:rPr>
                <w:b/>
                <w:bCs/>
                <w:sz w:val="20"/>
                <w:szCs w:val="20"/>
              </w:rPr>
              <w:t>13</w:t>
            </w:r>
          </w:p>
        </w:tc>
        <w:tc>
          <w:tcPr>
            <w:tcW w:w="4434" w:type="dxa"/>
          </w:tcPr>
          <w:p w:rsidR="00960A0D" w:rsidRDefault="00960A0D" w:rsidP="00DF6CBD">
            <w:pPr>
              <w:spacing w:after="0" w:line="240" w:lineRule="auto"/>
              <w:jc w:val="both"/>
              <w:rPr>
                <w:rFonts w:ascii="Times New Roman" w:hAnsi="Times New Roman"/>
                <w:sz w:val="24"/>
                <w:szCs w:val="24"/>
              </w:rPr>
            </w:pPr>
            <w:r w:rsidRPr="00AD67CD">
              <w:rPr>
                <w:rFonts w:ascii="Times New Roman" w:hAnsi="Times New Roman"/>
                <w:b/>
                <w:sz w:val="24"/>
                <w:szCs w:val="24"/>
              </w:rPr>
              <w:t>Software:</w:t>
            </w:r>
            <w:r w:rsidRPr="00AD67CD">
              <w:rPr>
                <w:rFonts w:ascii="Times New Roman" w:hAnsi="Times New Roman"/>
                <w:sz w:val="24"/>
                <w:szCs w:val="24"/>
              </w:rPr>
              <w:t xml:space="preserve"> </w:t>
            </w:r>
            <w:r w:rsidRPr="007C14E7">
              <w:rPr>
                <w:rFonts w:ascii="Times New Roman" w:hAnsi="Times New Roman"/>
                <w:sz w:val="24"/>
                <w:szCs w:val="24"/>
              </w:rPr>
              <w:t>Image capture software and Analysis software</w:t>
            </w:r>
          </w:p>
          <w:p w:rsidR="00960A0D" w:rsidRDefault="00960A0D" w:rsidP="00DF6CBD">
            <w:pPr>
              <w:pStyle w:val="ListParagraph"/>
              <w:numPr>
                <w:ilvl w:val="0"/>
                <w:numId w:val="34"/>
              </w:numPr>
              <w:spacing w:after="0" w:line="240" w:lineRule="auto"/>
              <w:jc w:val="both"/>
              <w:rPr>
                <w:rFonts w:ascii="Times New Roman" w:hAnsi="Times New Roman"/>
                <w:sz w:val="24"/>
                <w:szCs w:val="24"/>
              </w:rPr>
            </w:pPr>
            <w:r w:rsidRPr="00DF6CBD">
              <w:rPr>
                <w:rFonts w:ascii="Times New Roman" w:hAnsi="Times New Roman"/>
                <w:sz w:val="24"/>
                <w:szCs w:val="24"/>
              </w:rPr>
              <w:t xml:space="preserve">Image enhancements: smooth, sharpen, invert, lighten, darken or rotate your image. </w:t>
            </w:r>
          </w:p>
          <w:p w:rsidR="00960A0D" w:rsidRDefault="00960A0D" w:rsidP="00DF6CBD">
            <w:pPr>
              <w:pStyle w:val="ListParagraph"/>
              <w:numPr>
                <w:ilvl w:val="0"/>
                <w:numId w:val="34"/>
              </w:numPr>
              <w:spacing w:after="0" w:line="240" w:lineRule="auto"/>
              <w:jc w:val="both"/>
              <w:rPr>
                <w:rFonts w:ascii="Times New Roman" w:hAnsi="Times New Roman"/>
                <w:sz w:val="24"/>
                <w:szCs w:val="24"/>
              </w:rPr>
            </w:pPr>
            <w:r w:rsidRPr="00DF6CBD">
              <w:rPr>
                <w:rFonts w:ascii="Times New Roman" w:hAnsi="Times New Roman"/>
                <w:sz w:val="24"/>
                <w:szCs w:val="24"/>
              </w:rPr>
              <w:t>Annotation and Digital zoom.</w:t>
            </w:r>
          </w:p>
          <w:p w:rsidR="00960A0D" w:rsidRDefault="00960A0D" w:rsidP="00DF6CBD">
            <w:pPr>
              <w:pStyle w:val="ListParagraph"/>
              <w:numPr>
                <w:ilvl w:val="0"/>
                <w:numId w:val="34"/>
              </w:numPr>
              <w:spacing w:after="0" w:line="240" w:lineRule="auto"/>
              <w:jc w:val="both"/>
              <w:rPr>
                <w:rFonts w:ascii="Times New Roman" w:hAnsi="Times New Roman"/>
                <w:sz w:val="24"/>
                <w:szCs w:val="24"/>
              </w:rPr>
            </w:pPr>
            <w:r w:rsidRPr="00DF6CBD">
              <w:rPr>
                <w:rFonts w:ascii="Times New Roman" w:hAnsi="Times New Roman"/>
                <w:sz w:val="24"/>
                <w:szCs w:val="24"/>
              </w:rPr>
              <w:t>Images can be saved in JPEG, PNG, TIFF formats</w:t>
            </w:r>
          </w:p>
          <w:p w:rsidR="00DF6CBD" w:rsidRDefault="00960A0D" w:rsidP="00DF6CBD">
            <w:pPr>
              <w:pStyle w:val="ListParagraph"/>
              <w:numPr>
                <w:ilvl w:val="0"/>
                <w:numId w:val="34"/>
              </w:numPr>
              <w:spacing w:after="0" w:line="240" w:lineRule="auto"/>
              <w:jc w:val="both"/>
              <w:rPr>
                <w:rFonts w:ascii="Times New Roman" w:hAnsi="Times New Roman"/>
                <w:sz w:val="24"/>
                <w:szCs w:val="24"/>
              </w:rPr>
            </w:pPr>
            <w:r w:rsidRPr="00DF6CBD">
              <w:rPr>
                <w:rFonts w:ascii="Times New Roman" w:hAnsi="Times New Roman"/>
                <w:sz w:val="24"/>
                <w:szCs w:val="24"/>
              </w:rPr>
              <w:t>Analysis sample types include molecular weight, colony counting, spot blot and band matching. All samples can be quantified, including multiplexed protein fluorescence analysis of up to 5 samples at once.</w:t>
            </w:r>
          </w:p>
          <w:p w:rsidR="00960A0D" w:rsidRDefault="00960A0D" w:rsidP="00DF6CBD">
            <w:pPr>
              <w:pStyle w:val="ListParagraph"/>
              <w:numPr>
                <w:ilvl w:val="0"/>
                <w:numId w:val="34"/>
              </w:numPr>
              <w:spacing w:after="0" w:line="240" w:lineRule="auto"/>
              <w:jc w:val="both"/>
              <w:rPr>
                <w:rFonts w:ascii="Times New Roman" w:hAnsi="Times New Roman"/>
                <w:sz w:val="24"/>
                <w:szCs w:val="24"/>
              </w:rPr>
            </w:pPr>
            <w:r w:rsidRPr="00DF6CBD">
              <w:rPr>
                <w:rFonts w:ascii="Times New Roman" w:hAnsi="Times New Roman"/>
                <w:sz w:val="24"/>
                <w:szCs w:val="24"/>
              </w:rPr>
              <w:t xml:space="preserve"> Raw data files can be quickly quantified to produce true data for publication data. </w:t>
            </w:r>
          </w:p>
          <w:p w:rsidR="00960A0D" w:rsidRDefault="00960A0D" w:rsidP="00DF6CBD">
            <w:pPr>
              <w:pStyle w:val="ListParagraph"/>
              <w:numPr>
                <w:ilvl w:val="0"/>
                <w:numId w:val="34"/>
              </w:numPr>
              <w:spacing w:after="0" w:line="240" w:lineRule="auto"/>
              <w:jc w:val="both"/>
              <w:rPr>
                <w:rFonts w:ascii="Times New Roman" w:hAnsi="Times New Roman"/>
                <w:sz w:val="24"/>
                <w:szCs w:val="24"/>
              </w:rPr>
            </w:pPr>
            <w:r w:rsidRPr="00DF6CBD">
              <w:rPr>
                <w:rFonts w:ascii="Times New Roman" w:hAnsi="Times New Roman"/>
                <w:sz w:val="24"/>
                <w:szCs w:val="24"/>
              </w:rPr>
              <w:t>High quality reports can be exported in Word and Excel files for simple review.</w:t>
            </w:r>
          </w:p>
          <w:p w:rsidR="00960A0D" w:rsidRPr="00DF6CBD" w:rsidRDefault="00960A0D" w:rsidP="00960A0D">
            <w:pPr>
              <w:pStyle w:val="ListParagraph"/>
              <w:numPr>
                <w:ilvl w:val="0"/>
                <w:numId w:val="34"/>
              </w:numPr>
              <w:spacing w:after="0" w:line="240" w:lineRule="auto"/>
              <w:jc w:val="both"/>
              <w:rPr>
                <w:rFonts w:ascii="Times New Roman" w:hAnsi="Times New Roman"/>
                <w:sz w:val="24"/>
                <w:szCs w:val="24"/>
              </w:rPr>
            </w:pPr>
            <w:r w:rsidRPr="00DF6CBD">
              <w:rPr>
                <w:rFonts w:ascii="Times New Roman" w:hAnsi="Times New Roman"/>
              </w:rPr>
              <w:t>Free software updates with 4 licenses of analysis software</w:t>
            </w:r>
          </w:p>
        </w:tc>
        <w:tc>
          <w:tcPr>
            <w:tcW w:w="1453" w:type="dxa"/>
          </w:tcPr>
          <w:p w:rsidR="00960A0D" w:rsidRPr="00DF0286" w:rsidRDefault="00960A0D" w:rsidP="00F73A17">
            <w:pPr>
              <w:snapToGrid w:val="0"/>
              <w:ind w:left="360"/>
              <w:jc w:val="center"/>
              <w:rPr>
                <w:b/>
                <w:bCs/>
                <w:sz w:val="20"/>
                <w:szCs w:val="20"/>
              </w:rPr>
            </w:pPr>
          </w:p>
        </w:tc>
        <w:tc>
          <w:tcPr>
            <w:tcW w:w="1171" w:type="dxa"/>
          </w:tcPr>
          <w:p w:rsidR="00960A0D" w:rsidRPr="00DF0286" w:rsidRDefault="00960A0D" w:rsidP="00F73A17">
            <w:pPr>
              <w:snapToGrid w:val="0"/>
              <w:ind w:left="63"/>
              <w:jc w:val="center"/>
              <w:rPr>
                <w:b/>
                <w:bCs/>
                <w:sz w:val="20"/>
                <w:szCs w:val="20"/>
              </w:rPr>
            </w:pPr>
          </w:p>
        </w:tc>
        <w:tc>
          <w:tcPr>
            <w:tcW w:w="1417" w:type="dxa"/>
          </w:tcPr>
          <w:p w:rsidR="00960A0D" w:rsidRPr="00DF0286" w:rsidRDefault="00960A0D" w:rsidP="00F73A17">
            <w:pPr>
              <w:snapToGrid w:val="0"/>
              <w:ind w:left="360"/>
              <w:jc w:val="center"/>
              <w:rPr>
                <w:b/>
                <w:bCs/>
                <w:sz w:val="20"/>
                <w:szCs w:val="20"/>
              </w:rPr>
            </w:pPr>
          </w:p>
        </w:tc>
        <w:tc>
          <w:tcPr>
            <w:tcW w:w="1210" w:type="dxa"/>
          </w:tcPr>
          <w:p w:rsidR="00960A0D" w:rsidRPr="00DF0286" w:rsidRDefault="00960A0D" w:rsidP="00F73A17">
            <w:pPr>
              <w:snapToGrid w:val="0"/>
              <w:ind w:left="360"/>
              <w:jc w:val="center"/>
              <w:rPr>
                <w:b/>
                <w:bCs/>
                <w:sz w:val="20"/>
                <w:szCs w:val="20"/>
              </w:rPr>
            </w:pPr>
          </w:p>
        </w:tc>
      </w:tr>
    </w:tbl>
    <w:p w:rsidR="00CA1EF1" w:rsidRDefault="00CA1EF1" w:rsidP="00EE7CA8">
      <w:pPr>
        <w:rPr>
          <w:sz w:val="20"/>
          <w:szCs w:val="20"/>
        </w:rPr>
      </w:pPr>
    </w:p>
    <w:p w:rsidR="008C48D7" w:rsidRDefault="008C48D7" w:rsidP="00EE7CA8">
      <w:pPr>
        <w:rPr>
          <w:sz w:val="20"/>
          <w:szCs w:val="20"/>
        </w:rPr>
      </w:pPr>
    </w:p>
    <w:p w:rsidR="008C48D7" w:rsidRDefault="008C48D7"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EE7CA8" w:rsidRPr="002C297E" w:rsidRDefault="00EE7CA8" w:rsidP="00EE7CA8">
      <w:pPr>
        <w:rPr>
          <w:b/>
          <w:color w:val="FF0000"/>
          <w:sz w:val="20"/>
          <w:szCs w:val="20"/>
          <w:u w:val="single"/>
        </w:rPr>
      </w:pPr>
      <w:r w:rsidRPr="002C297E">
        <w:rPr>
          <w:b/>
          <w:sz w:val="20"/>
          <w:szCs w:val="20"/>
        </w:rPr>
        <w:lastRenderedPageBreak/>
        <w:t xml:space="preserve">                                                                       </w:t>
      </w:r>
      <w:r w:rsidR="008C48D7">
        <w:rPr>
          <w:b/>
          <w:sz w:val="20"/>
          <w:szCs w:val="20"/>
        </w:rPr>
        <w:t xml:space="preserve">  </w:t>
      </w:r>
      <w:r w:rsidR="008C48D7">
        <w:rPr>
          <w:b/>
          <w:sz w:val="20"/>
          <w:szCs w:val="20"/>
        </w:rPr>
        <w:tab/>
      </w:r>
      <w:r w:rsidR="008C48D7">
        <w:rPr>
          <w:b/>
          <w:sz w:val="20"/>
          <w:szCs w:val="20"/>
        </w:rPr>
        <w:tab/>
      </w: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503888" w:rsidRPr="002C297E" w:rsidRDefault="00503888" w:rsidP="00503888">
      <w:pPr>
        <w:suppressAutoHyphens/>
        <w:spacing w:after="0" w:line="240" w:lineRule="auto"/>
        <w:ind w:left="360"/>
        <w:jc w:val="both"/>
        <w:rPr>
          <w:rFonts w:ascii="Arial" w:hAnsi="Arial" w:cs="Arial"/>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3246FE">
        <w:rPr>
          <w:rFonts w:ascii="Century Gothic" w:hAnsi="Century Gothic"/>
          <w:b/>
          <w:sz w:val="20"/>
          <w:szCs w:val="20"/>
          <w:u w:val="single"/>
        </w:rPr>
        <w:t>638</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00316C1A" w:rsidRPr="001B673D">
        <w:rPr>
          <w:b/>
          <w:sz w:val="20"/>
          <w:szCs w:val="20"/>
          <w:lang w:val="en-US"/>
        </w:rPr>
        <w:t>dated</w:t>
      </w:r>
      <w:r w:rsidR="00D5239D">
        <w:rPr>
          <w:b/>
          <w:sz w:val="20"/>
          <w:szCs w:val="20"/>
          <w:lang w:val="en-US"/>
        </w:rPr>
        <w:t xml:space="preserve"> </w:t>
      </w:r>
      <w:r w:rsidR="00B011D0">
        <w:rPr>
          <w:b/>
          <w:sz w:val="20"/>
          <w:szCs w:val="20"/>
          <w:lang w:val="en-US"/>
        </w:rPr>
        <w:t>1</w:t>
      </w:r>
      <w:r w:rsidR="00F73A17">
        <w:rPr>
          <w:b/>
          <w:sz w:val="20"/>
          <w:szCs w:val="20"/>
          <w:lang w:val="en-US"/>
        </w:rPr>
        <w:t>9</w:t>
      </w:r>
      <w:r w:rsidR="000A79C7">
        <w:rPr>
          <w:b/>
          <w:sz w:val="20"/>
          <w:szCs w:val="20"/>
          <w:lang w:val="en-US"/>
        </w:rPr>
        <w:t>.02</w:t>
      </w:r>
      <w:r w:rsidR="00A54C7F">
        <w:rPr>
          <w:b/>
          <w:sz w:val="20"/>
          <w:szCs w:val="20"/>
          <w:lang w:val="en-US"/>
        </w:rPr>
        <w:t>.20</w:t>
      </w:r>
      <w:r w:rsidR="000A79C7">
        <w:rPr>
          <w:b/>
          <w:sz w:val="20"/>
          <w:szCs w:val="20"/>
          <w:lang w:val="en-US"/>
        </w:rPr>
        <w:t>18</w:t>
      </w:r>
      <w:r w:rsidR="00A54C7F">
        <w:rPr>
          <w:b/>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5C42C6" w:rsidRPr="00D26E81" w:rsidTr="00503888">
        <w:trPr>
          <w:trHeight w:val="2175"/>
        </w:trPr>
        <w:tc>
          <w:tcPr>
            <w:tcW w:w="450" w:type="dxa"/>
          </w:tcPr>
          <w:p w:rsidR="005C42C6" w:rsidRPr="00D26E81" w:rsidRDefault="005C42C6" w:rsidP="005C42C6">
            <w:pPr>
              <w:ind w:left="-90"/>
              <w:rPr>
                <w:sz w:val="18"/>
                <w:szCs w:val="18"/>
              </w:rPr>
            </w:pPr>
            <w:r w:rsidRPr="00D26E81">
              <w:rPr>
                <w:sz w:val="18"/>
                <w:szCs w:val="18"/>
              </w:rPr>
              <w:t>Sl. No.</w:t>
            </w:r>
          </w:p>
        </w:tc>
        <w:tc>
          <w:tcPr>
            <w:tcW w:w="1440" w:type="dxa"/>
          </w:tcPr>
          <w:p w:rsidR="005C42C6" w:rsidRPr="00D26E81" w:rsidRDefault="005C42C6" w:rsidP="005C42C6">
            <w:pPr>
              <w:ind w:left="-90"/>
              <w:rPr>
                <w:sz w:val="18"/>
                <w:szCs w:val="18"/>
              </w:rPr>
            </w:pPr>
            <w:r w:rsidRPr="00D26E81">
              <w:rPr>
                <w:sz w:val="18"/>
                <w:szCs w:val="18"/>
              </w:rPr>
              <w:t>Item Description</w:t>
            </w:r>
          </w:p>
        </w:tc>
        <w:tc>
          <w:tcPr>
            <w:tcW w:w="1080" w:type="dxa"/>
          </w:tcPr>
          <w:p w:rsidR="005C42C6" w:rsidRPr="00D26E81" w:rsidRDefault="005C42C6" w:rsidP="005C42C6">
            <w:pPr>
              <w:ind w:left="-90"/>
              <w:rPr>
                <w:sz w:val="18"/>
                <w:szCs w:val="18"/>
              </w:rPr>
            </w:pPr>
            <w:r w:rsidRPr="00D26E81">
              <w:rPr>
                <w:sz w:val="18"/>
                <w:szCs w:val="18"/>
              </w:rPr>
              <w:t>Country of Origin</w:t>
            </w:r>
          </w:p>
        </w:tc>
        <w:tc>
          <w:tcPr>
            <w:tcW w:w="621" w:type="dxa"/>
          </w:tcPr>
          <w:p w:rsidR="005C42C6" w:rsidRPr="00D26E81" w:rsidRDefault="005C42C6" w:rsidP="005C42C6">
            <w:pPr>
              <w:ind w:left="-90"/>
              <w:rPr>
                <w:sz w:val="18"/>
                <w:szCs w:val="18"/>
              </w:rPr>
            </w:pPr>
            <w:r w:rsidRPr="00D26E81">
              <w:rPr>
                <w:sz w:val="18"/>
                <w:szCs w:val="18"/>
              </w:rPr>
              <w:t>Unit</w:t>
            </w:r>
          </w:p>
        </w:tc>
        <w:tc>
          <w:tcPr>
            <w:tcW w:w="729" w:type="dxa"/>
          </w:tcPr>
          <w:p w:rsidR="005C42C6" w:rsidRPr="00D26E81" w:rsidRDefault="005C42C6" w:rsidP="005C42C6">
            <w:pPr>
              <w:ind w:left="-90"/>
              <w:rPr>
                <w:sz w:val="18"/>
                <w:szCs w:val="18"/>
              </w:rPr>
            </w:pPr>
            <w:proofErr w:type="spellStart"/>
            <w:r w:rsidRPr="00D26E81">
              <w:rPr>
                <w:sz w:val="18"/>
                <w:szCs w:val="18"/>
              </w:rPr>
              <w:t>Qty</w:t>
            </w:r>
            <w:proofErr w:type="spellEnd"/>
          </w:p>
        </w:tc>
        <w:tc>
          <w:tcPr>
            <w:tcW w:w="1170" w:type="dxa"/>
          </w:tcPr>
          <w:p w:rsidR="005C42C6" w:rsidRPr="00D26E81" w:rsidRDefault="005C42C6" w:rsidP="005C42C6">
            <w:pPr>
              <w:ind w:left="-90"/>
              <w:rPr>
                <w:sz w:val="18"/>
                <w:szCs w:val="18"/>
              </w:rPr>
            </w:pPr>
            <w:r w:rsidRPr="00D26E81">
              <w:rPr>
                <w:sz w:val="18"/>
                <w:szCs w:val="18"/>
              </w:rPr>
              <w:t>Ex-Works. Ex-Warehouse, Ex-show room off the shelf price (inclusive of all taxes already paid)</w:t>
            </w:r>
          </w:p>
        </w:tc>
        <w:tc>
          <w:tcPr>
            <w:tcW w:w="1440" w:type="dxa"/>
          </w:tcPr>
          <w:p w:rsidR="005C42C6" w:rsidRDefault="005C42C6" w:rsidP="005C42C6">
            <w:pPr>
              <w:ind w:left="-90"/>
              <w:rPr>
                <w:sz w:val="18"/>
                <w:szCs w:val="18"/>
              </w:rPr>
            </w:pPr>
            <w:r>
              <w:rPr>
                <w:sz w:val="18"/>
                <w:szCs w:val="18"/>
              </w:rPr>
              <w:t xml:space="preserve">Total price </w:t>
            </w:r>
          </w:p>
          <w:p w:rsidR="005C42C6" w:rsidRPr="00D26E81" w:rsidRDefault="005C42C6" w:rsidP="005C42C6">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5C42C6" w:rsidRPr="00D26E81" w:rsidRDefault="005C42C6" w:rsidP="005C42C6">
            <w:pPr>
              <w:ind w:left="-90"/>
              <w:rPr>
                <w:sz w:val="18"/>
                <w:szCs w:val="18"/>
              </w:rPr>
            </w:pPr>
            <w:r>
              <w:rPr>
                <w:sz w:val="18"/>
                <w:szCs w:val="18"/>
              </w:rPr>
              <w:t>GST</w:t>
            </w:r>
          </w:p>
        </w:tc>
        <w:tc>
          <w:tcPr>
            <w:tcW w:w="1080" w:type="dxa"/>
          </w:tcPr>
          <w:p w:rsidR="005C42C6" w:rsidRPr="00D26E81" w:rsidRDefault="005C42C6" w:rsidP="005C42C6">
            <w:pPr>
              <w:ind w:left="-90"/>
              <w:rPr>
                <w:sz w:val="18"/>
                <w:szCs w:val="18"/>
              </w:rPr>
            </w:pPr>
            <w:r>
              <w:rPr>
                <w:sz w:val="18"/>
                <w:szCs w:val="18"/>
              </w:rPr>
              <w:t>Packing &amp; forwarding up to station of dispatch, if any</w:t>
            </w:r>
          </w:p>
        </w:tc>
        <w:tc>
          <w:tcPr>
            <w:tcW w:w="990" w:type="dxa"/>
          </w:tcPr>
          <w:p w:rsidR="005C42C6" w:rsidRPr="00D26E81" w:rsidRDefault="005C42C6" w:rsidP="005C42C6">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5C42C6" w:rsidRPr="00D26E81" w:rsidRDefault="005C42C6" w:rsidP="005C42C6">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3246FE">
        <w:rPr>
          <w:rFonts w:ascii="Century Gothic" w:hAnsi="Century Gothic"/>
          <w:b/>
          <w:sz w:val="20"/>
          <w:szCs w:val="20"/>
          <w:u w:val="single"/>
        </w:rPr>
        <w:t>638</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Pr="001B673D">
        <w:rPr>
          <w:b/>
          <w:sz w:val="20"/>
          <w:szCs w:val="20"/>
          <w:lang w:val="en-US"/>
        </w:rPr>
        <w:t>dated</w:t>
      </w:r>
      <w:r w:rsidR="000A79C7">
        <w:rPr>
          <w:b/>
          <w:sz w:val="20"/>
          <w:szCs w:val="20"/>
          <w:lang w:val="en-US"/>
        </w:rPr>
        <w:t xml:space="preserve"> </w:t>
      </w:r>
      <w:r w:rsidR="00B011D0">
        <w:rPr>
          <w:b/>
          <w:sz w:val="20"/>
          <w:szCs w:val="20"/>
          <w:lang w:val="en-US"/>
        </w:rPr>
        <w:t>1</w:t>
      </w:r>
      <w:r w:rsidR="000A79C7">
        <w:rPr>
          <w:b/>
          <w:sz w:val="20"/>
          <w:szCs w:val="20"/>
          <w:lang w:val="en-US"/>
        </w:rPr>
        <w:t>9.02</w:t>
      </w:r>
      <w:r w:rsidR="00685A1A">
        <w:rPr>
          <w:b/>
          <w:sz w:val="20"/>
          <w:szCs w:val="20"/>
          <w:lang w:val="en-US"/>
        </w:rPr>
        <w:t>.201</w:t>
      </w:r>
      <w:r w:rsidR="000A79C7">
        <w:rPr>
          <w:b/>
          <w:sz w:val="20"/>
          <w:szCs w:val="20"/>
          <w:lang w:val="en-US"/>
        </w:rPr>
        <w:t>8</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0E7737" w:rsidP="000E7737">
      <w:pPr>
        <w:spacing w:after="0"/>
        <w:rPr>
          <w:rFonts w:ascii="Arial" w:hAnsi="Arial" w:cs="Arial"/>
          <w:sz w:val="20"/>
          <w:szCs w:val="20"/>
        </w:rPr>
      </w:pPr>
      <w:r>
        <w:rPr>
          <w:rFonts w:ascii="Arial" w:hAnsi="Arial" w:cs="Arial"/>
          <w:sz w:val="20"/>
          <w:szCs w:val="20"/>
        </w:rPr>
        <w:lastRenderedPageBreak/>
        <w:t>s</w:t>
      </w: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503888"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6439E3">
        <w:rPr>
          <w:rFonts w:ascii="Century Gothic" w:hAnsi="Century Gothic"/>
          <w:sz w:val="18"/>
          <w:szCs w:val="18"/>
        </w:rPr>
        <w:t>CIAB</w:t>
      </w:r>
      <w:r w:rsidR="006439E3"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65A" w:rsidRDefault="0011365A">
      <w:pPr>
        <w:spacing w:after="0" w:line="240" w:lineRule="auto"/>
      </w:pPr>
      <w:r>
        <w:separator/>
      </w:r>
    </w:p>
  </w:endnote>
  <w:endnote w:type="continuationSeparator" w:id="0">
    <w:p w:rsidR="0011365A" w:rsidRDefault="0011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65A" w:rsidRDefault="0011365A">
      <w:pPr>
        <w:spacing w:after="0" w:line="240" w:lineRule="auto"/>
      </w:pPr>
      <w:r>
        <w:separator/>
      </w:r>
    </w:p>
  </w:footnote>
  <w:footnote w:type="continuationSeparator" w:id="0">
    <w:p w:rsidR="0011365A" w:rsidRDefault="00113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C00FB"/>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09972AD"/>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03D76D0"/>
    <w:multiLevelType w:val="hybridMultilevel"/>
    <w:tmpl w:val="C0DA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020EA9"/>
    <w:multiLevelType w:val="hybridMultilevel"/>
    <w:tmpl w:val="49A6F5E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01E2E2A"/>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CA0DB6"/>
    <w:multiLevelType w:val="hybridMultilevel"/>
    <w:tmpl w:val="803AD0D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 w15:restartNumberingAfterBreak="0">
    <w:nsid w:val="39E70CD2"/>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3A71336C"/>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3C177B3A"/>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3E910A4E"/>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AC10C16"/>
    <w:multiLevelType w:val="hybridMultilevel"/>
    <w:tmpl w:val="AA34FE9C"/>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15:restartNumberingAfterBreak="0">
    <w:nsid w:val="4E3F0CD3"/>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52357D2E"/>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55211D9E"/>
    <w:multiLevelType w:val="hybridMultilevel"/>
    <w:tmpl w:val="D69821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7715BF7"/>
    <w:multiLevelType w:val="hybridMultilevel"/>
    <w:tmpl w:val="A1F48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39B57D5"/>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6AD0D85"/>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10"/>
  </w:num>
  <w:num w:numId="2">
    <w:abstractNumId w:val="23"/>
  </w:num>
  <w:num w:numId="3">
    <w:abstractNumId w:val="33"/>
  </w:num>
  <w:num w:numId="4">
    <w:abstractNumId w:val="0"/>
  </w:num>
  <w:num w:numId="5">
    <w:abstractNumId w:val="9"/>
  </w:num>
  <w:num w:numId="6">
    <w:abstractNumId w:val="1"/>
  </w:num>
  <w:num w:numId="7">
    <w:abstractNumId w:val="11"/>
  </w:num>
  <w:num w:numId="8">
    <w:abstractNumId w:val="2"/>
  </w:num>
  <w:num w:numId="9">
    <w:abstractNumId w:val="7"/>
  </w:num>
  <w:num w:numId="10">
    <w:abstractNumId w:val="29"/>
  </w:num>
  <w:num w:numId="11">
    <w:abstractNumId w:val="31"/>
  </w:num>
  <w:num w:numId="12">
    <w:abstractNumId w:val="16"/>
  </w:num>
  <w:num w:numId="13">
    <w:abstractNumId w:val="4"/>
  </w:num>
  <w:num w:numId="14">
    <w:abstractNumId w:val="22"/>
  </w:num>
  <w:num w:numId="15">
    <w:abstractNumId w:val="15"/>
  </w:num>
  <w:num w:numId="16">
    <w:abstractNumId w:val="12"/>
  </w:num>
  <w:num w:numId="17">
    <w:abstractNumId w:val="3"/>
  </w:num>
  <w:num w:numId="18">
    <w:abstractNumId w:val="8"/>
  </w:num>
  <w:num w:numId="19">
    <w:abstractNumId w:val="24"/>
  </w:num>
  <w:num w:numId="20">
    <w:abstractNumId w:val="13"/>
  </w:num>
  <w:num w:numId="21">
    <w:abstractNumId w:val="21"/>
  </w:num>
  <w:num w:numId="22">
    <w:abstractNumId w:val="17"/>
  </w:num>
  <w:num w:numId="23">
    <w:abstractNumId w:val="27"/>
  </w:num>
  <w:num w:numId="24">
    <w:abstractNumId w:val="6"/>
  </w:num>
  <w:num w:numId="25">
    <w:abstractNumId w:val="20"/>
  </w:num>
  <w:num w:numId="26">
    <w:abstractNumId w:val="19"/>
  </w:num>
  <w:num w:numId="27">
    <w:abstractNumId w:val="30"/>
  </w:num>
  <w:num w:numId="28">
    <w:abstractNumId w:val="18"/>
  </w:num>
  <w:num w:numId="29">
    <w:abstractNumId w:val="26"/>
  </w:num>
  <w:num w:numId="30">
    <w:abstractNumId w:val="14"/>
  </w:num>
  <w:num w:numId="31">
    <w:abstractNumId w:val="25"/>
  </w:num>
  <w:num w:numId="32">
    <w:abstractNumId w:val="32"/>
  </w:num>
  <w:num w:numId="33">
    <w:abstractNumId w:val="5"/>
  </w:num>
  <w:num w:numId="34">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1AFF"/>
    <w:rsid w:val="00056E88"/>
    <w:rsid w:val="00063F39"/>
    <w:rsid w:val="00076453"/>
    <w:rsid w:val="000829AC"/>
    <w:rsid w:val="00084654"/>
    <w:rsid w:val="00090AEA"/>
    <w:rsid w:val="00093703"/>
    <w:rsid w:val="000A25D3"/>
    <w:rsid w:val="000A79C7"/>
    <w:rsid w:val="000B14BC"/>
    <w:rsid w:val="000C41C5"/>
    <w:rsid w:val="000E12AB"/>
    <w:rsid w:val="000E7737"/>
    <w:rsid w:val="0011365A"/>
    <w:rsid w:val="00114CA0"/>
    <w:rsid w:val="00117358"/>
    <w:rsid w:val="00117EB0"/>
    <w:rsid w:val="0012470E"/>
    <w:rsid w:val="001264EF"/>
    <w:rsid w:val="001365F5"/>
    <w:rsid w:val="00146A61"/>
    <w:rsid w:val="00147FA3"/>
    <w:rsid w:val="001529A7"/>
    <w:rsid w:val="00163BA4"/>
    <w:rsid w:val="001862D2"/>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1645"/>
    <w:rsid w:val="00235B48"/>
    <w:rsid w:val="002510EB"/>
    <w:rsid w:val="00274E74"/>
    <w:rsid w:val="00276F9A"/>
    <w:rsid w:val="0028444C"/>
    <w:rsid w:val="00290C73"/>
    <w:rsid w:val="0029479F"/>
    <w:rsid w:val="002A06C5"/>
    <w:rsid w:val="002A4FDB"/>
    <w:rsid w:val="002A7C4D"/>
    <w:rsid w:val="002D04B3"/>
    <w:rsid w:val="002D470E"/>
    <w:rsid w:val="002D6883"/>
    <w:rsid w:val="002E0B17"/>
    <w:rsid w:val="002E4932"/>
    <w:rsid w:val="002E6BD6"/>
    <w:rsid w:val="002F1093"/>
    <w:rsid w:val="00307E9E"/>
    <w:rsid w:val="003121BA"/>
    <w:rsid w:val="00316C1A"/>
    <w:rsid w:val="00323E0A"/>
    <w:rsid w:val="003246FE"/>
    <w:rsid w:val="00325628"/>
    <w:rsid w:val="00332110"/>
    <w:rsid w:val="003429C5"/>
    <w:rsid w:val="00367684"/>
    <w:rsid w:val="0038081A"/>
    <w:rsid w:val="00384F32"/>
    <w:rsid w:val="00394B94"/>
    <w:rsid w:val="003A0D67"/>
    <w:rsid w:val="003A6AF5"/>
    <w:rsid w:val="003B588D"/>
    <w:rsid w:val="003E161C"/>
    <w:rsid w:val="003E36BA"/>
    <w:rsid w:val="003E7D5E"/>
    <w:rsid w:val="003F0832"/>
    <w:rsid w:val="004077EC"/>
    <w:rsid w:val="00412677"/>
    <w:rsid w:val="00413D46"/>
    <w:rsid w:val="00415118"/>
    <w:rsid w:val="00415950"/>
    <w:rsid w:val="00417233"/>
    <w:rsid w:val="00431364"/>
    <w:rsid w:val="00433A41"/>
    <w:rsid w:val="00441B50"/>
    <w:rsid w:val="00450612"/>
    <w:rsid w:val="00457981"/>
    <w:rsid w:val="00470C29"/>
    <w:rsid w:val="00472B31"/>
    <w:rsid w:val="00484A21"/>
    <w:rsid w:val="004A1B1B"/>
    <w:rsid w:val="004B4842"/>
    <w:rsid w:val="004D2086"/>
    <w:rsid w:val="004E4620"/>
    <w:rsid w:val="004E77A2"/>
    <w:rsid w:val="004F79F9"/>
    <w:rsid w:val="0050073B"/>
    <w:rsid w:val="00503888"/>
    <w:rsid w:val="00516552"/>
    <w:rsid w:val="00536149"/>
    <w:rsid w:val="005418DE"/>
    <w:rsid w:val="00545262"/>
    <w:rsid w:val="00547186"/>
    <w:rsid w:val="00552CE9"/>
    <w:rsid w:val="00555485"/>
    <w:rsid w:val="00561D4C"/>
    <w:rsid w:val="00562767"/>
    <w:rsid w:val="00581ED5"/>
    <w:rsid w:val="005826AC"/>
    <w:rsid w:val="005849DF"/>
    <w:rsid w:val="00587F0C"/>
    <w:rsid w:val="005936F8"/>
    <w:rsid w:val="00595C43"/>
    <w:rsid w:val="00597493"/>
    <w:rsid w:val="005A046B"/>
    <w:rsid w:val="005A083E"/>
    <w:rsid w:val="005A3315"/>
    <w:rsid w:val="005B128C"/>
    <w:rsid w:val="005C35FA"/>
    <w:rsid w:val="005C42C6"/>
    <w:rsid w:val="005C7BB0"/>
    <w:rsid w:val="005D3E10"/>
    <w:rsid w:val="005D7BFF"/>
    <w:rsid w:val="005E068F"/>
    <w:rsid w:val="005E1B29"/>
    <w:rsid w:val="005E50B0"/>
    <w:rsid w:val="005F6636"/>
    <w:rsid w:val="006123EF"/>
    <w:rsid w:val="00614F34"/>
    <w:rsid w:val="006439E3"/>
    <w:rsid w:val="00656EAB"/>
    <w:rsid w:val="00663BAF"/>
    <w:rsid w:val="00685A1A"/>
    <w:rsid w:val="00692FAF"/>
    <w:rsid w:val="006973A9"/>
    <w:rsid w:val="006A30EA"/>
    <w:rsid w:val="006A3F0F"/>
    <w:rsid w:val="006A6BC5"/>
    <w:rsid w:val="006B1EB7"/>
    <w:rsid w:val="006B433F"/>
    <w:rsid w:val="006C1FFF"/>
    <w:rsid w:val="006C42FE"/>
    <w:rsid w:val="006F0242"/>
    <w:rsid w:val="006F4052"/>
    <w:rsid w:val="00703CC4"/>
    <w:rsid w:val="00704AA1"/>
    <w:rsid w:val="00705050"/>
    <w:rsid w:val="00706FA8"/>
    <w:rsid w:val="00710300"/>
    <w:rsid w:val="007154DC"/>
    <w:rsid w:val="007331FE"/>
    <w:rsid w:val="0074607E"/>
    <w:rsid w:val="00757A46"/>
    <w:rsid w:val="007616F5"/>
    <w:rsid w:val="0076196A"/>
    <w:rsid w:val="007922F1"/>
    <w:rsid w:val="00794290"/>
    <w:rsid w:val="00794C0A"/>
    <w:rsid w:val="007B055C"/>
    <w:rsid w:val="007B70B1"/>
    <w:rsid w:val="007B7C49"/>
    <w:rsid w:val="007C18BE"/>
    <w:rsid w:val="007E40B6"/>
    <w:rsid w:val="007E54B2"/>
    <w:rsid w:val="00800007"/>
    <w:rsid w:val="00803C6D"/>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4E5"/>
    <w:rsid w:val="008B1F64"/>
    <w:rsid w:val="008B211D"/>
    <w:rsid w:val="008C48D7"/>
    <w:rsid w:val="008C7155"/>
    <w:rsid w:val="008D0DC6"/>
    <w:rsid w:val="008E658F"/>
    <w:rsid w:val="008F49D7"/>
    <w:rsid w:val="00904003"/>
    <w:rsid w:val="00904AAA"/>
    <w:rsid w:val="00930016"/>
    <w:rsid w:val="009362FB"/>
    <w:rsid w:val="00940375"/>
    <w:rsid w:val="00960A0D"/>
    <w:rsid w:val="00962FEF"/>
    <w:rsid w:val="009841B3"/>
    <w:rsid w:val="00985857"/>
    <w:rsid w:val="00985986"/>
    <w:rsid w:val="00992242"/>
    <w:rsid w:val="00993A3D"/>
    <w:rsid w:val="009A2B09"/>
    <w:rsid w:val="009A4D30"/>
    <w:rsid w:val="009B0771"/>
    <w:rsid w:val="009B2AD7"/>
    <w:rsid w:val="009E1287"/>
    <w:rsid w:val="009E448F"/>
    <w:rsid w:val="009F1606"/>
    <w:rsid w:val="009F4BF7"/>
    <w:rsid w:val="00A006B9"/>
    <w:rsid w:val="00A02BE0"/>
    <w:rsid w:val="00A04FD9"/>
    <w:rsid w:val="00A270F5"/>
    <w:rsid w:val="00A3268C"/>
    <w:rsid w:val="00A53F86"/>
    <w:rsid w:val="00A54C7F"/>
    <w:rsid w:val="00A55769"/>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7B55"/>
    <w:rsid w:val="00AE0E56"/>
    <w:rsid w:val="00AE1C00"/>
    <w:rsid w:val="00AF5298"/>
    <w:rsid w:val="00AF62C7"/>
    <w:rsid w:val="00AF718A"/>
    <w:rsid w:val="00B011D0"/>
    <w:rsid w:val="00B1300E"/>
    <w:rsid w:val="00B13AEB"/>
    <w:rsid w:val="00B31E58"/>
    <w:rsid w:val="00B437D6"/>
    <w:rsid w:val="00B51794"/>
    <w:rsid w:val="00B537E5"/>
    <w:rsid w:val="00B56D30"/>
    <w:rsid w:val="00B73BF3"/>
    <w:rsid w:val="00B8268B"/>
    <w:rsid w:val="00B8366F"/>
    <w:rsid w:val="00B859DA"/>
    <w:rsid w:val="00BA576A"/>
    <w:rsid w:val="00BA5869"/>
    <w:rsid w:val="00BA69F6"/>
    <w:rsid w:val="00BA6E5E"/>
    <w:rsid w:val="00BC02E4"/>
    <w:rsid w:val="00BD3597"/>
    <w:rsid w:val="00BE32F5"/>
    <w:rsid w:val="00BE4F23"/>
    <w:rsid w:val="00BE615C"/>
    <w:rsid w:val="00BE7503"/>
    <w:rsid w:val="00C1017E"/>
    <w:rsid w:val="00C103AD"/>
    <w:rsid w:val="00C110ED"/>
    <w:rsid w:val="00C1416A"/>
    <w:rsid w:val="00C36841"/>
    <w:rsid w:val="00C42386"/>
    <w:rsid w:val="00C92470"/>
    <w:rsid w:val="00CA1EF1"/>
    <w:rsid w:val="00CA6BDD"/>
    <w:rsid w:val="00CA7EA3"/>
    <w:rsid w:val="00CB1D73"/>
    <w:rsid w:val="00CE25AF"/>
    <w:rsid w:val="00CE6331"/>
    <w:rsid w:val="00CF0711"/>
    <w:rsid w:val="00CF2500"/>
    <w:rsid w:val="00CF272F"/>
    <w:rsid w:val="00CF6651"/>
    <w:rsid w:val="00D01126"/>
    <w:rsid w:val="00D01754"/>
    <w:rsid w:val="00D10106"/>
    <w:rsid w:val="00D20451"/>
    <w:rsid w:val="00D27DD7"/>
    <w:rsid w:val="00D450DD"/>
    <w:rsid w:val="00D5239D"/>
    <w:rsid w:val="00D60186"/>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DE45BE"/>
    <w:rsid w:val="00DE4DA1"/>
    <w:rsid w:val="00DF6CBD"/>
    <w:rsid w:val="00E071D8"/>
    <w:rsid w:val="00E14AFE"/>
    <w:rsid w:val="00E221AA"/>
    <w:rsid w:val="00E22415"/>
    <w:rsid w:val="00E2383F"/>
    <w:rsid w:val="00E241A9"/>
    <w:rsid w:val="00E325C9"/>
    <w:rsid w:val="00E34398"/>
    <w:rsid w:val="00E40894"/>
    <w:rsid w:val="00E474C3"/>
    <w:rsid w:val="00E5633B"/>
    <w:rsid w:val="00E834E2"/>
    <w:rsid w:val="00E836A8"/>
    <w:rsid w:val="00E92F8B"/>
    <w:rsid w:val="00E9459A"/>
    <w:rsid w:val="00E97698"/>
    <w:rsid w:val="00EA1881"/>
    <w:rsid w:val="00EB3A14"/>
    <w:rsid w:val="00EC2C17"/>
    <w:rsid w:val="00EC6741"/>
    <w:rsid w:val="00EC70F1"/>
    <w:rsid w:val="00EE62C0"/>
    <w:rsid w:val="00EE7CA8"/>
    <w:rsid w:val="00EF3DC2"/>
    <w:rsid w:val="00EF703F"/>
    <w:rsid w:val="00F142DD"/>
    <w:rsid w:val="00F15749"/>
    <w:rsid w:val="00F17225"/>
    <w:rsid w:val="00F1744A"/>
    <w:rsid w:val="00F40211"/>
    <w:rsid w:val="00F53F94"/>
    <w:rsid w:val="00F55C35"/>
    <w:rsid w:val="00F71875"/>
    <w:rsid w:val="00F73A17"/>
    <w:rsid w:val="00F84809"/>
    <w:rsid w:val="00FA3006"/>
    <w:rsid w:val="00FA38A9"/>
    <w:rsid w:val="00FA4FD5"/>
    <w:rsid w:val="00FD12A2"/>
    <w:rsid w:val="00FE3407"/>
    <w:rsid w:val="00FE4A5F"/>
    <w:rsid w:val="00FF4563"/>
    <w:rsid w:val="00FF5147"/>
    <w:rsid w:val="00FF59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customStyle="1" w:styleId="yiv3665546435m-276499268714420339msolistparagraph">
    <w:name w:val="yiv3665546435m_-276499268714420339msolistparagraph"/>
    <w:basedOn w:val="Normal"/>
    <w:rsid w:val="005D3E10"/>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styleId="NoSpacing">
    <w:name w:val="No Spacing"/>
    <w:uiPriority w:val="1"/>
    <w:qFormat/>
    <w:rsid w:val="005B128C"/>
    <w:pPr>
      <w:spacing w:after="0" w:line="240" w:lineRule="auto"/>
    </w:pPr>
    <w:rPr>
      <w:rFonts w:ascii="Calibri" w:eastAsia="Calibri" w:hAnsi="Calibri" w:cs="Times New Roman"/>
      <w:lang w:val="en-US"/>
    </w:rPr>
  </w:style>
  <w:style w:type="paragraph" w:customStyle="1" w:styleId="yiv4786690357msonormal">
    <w:name w:val="yiv4786690357msonormal"/>
    <w:basedOn w:val="Normal"/>
    <w:rsid w:val="008E658F"/>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4786690357gmail-msolistparagraph">
    <w:name w:val="yiv4786690357gmail-msolistparagraph"/>
    <w:basedOn w:val="Normal"/>
    <w:rsid w:val="008E658F"/>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6640949015msonormal">
    <w:name w:val="yiv6640949015msonormal"/>
    <w:basedOn w:val="Normal"/>
    <w:rsid w:val="000E7737"/>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092B-C2B2-43F0-B88F-9B716C05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2018-02-18T03:55:00Z</cp:lastPrinted>
  <dcterms:created xsi:type="dcterms:W3CDTF">2018-02-20T06:05:00Z</dcterms:created>
  <dcterms:modified xsi:type="dcterms:W3CDTF">2018-02-20T06:05:00Z</dcterms:modified>
</cp:coreProperties>
</file>